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27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CD0475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CD0475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МУНИЦИПАЛЬНЫЙ РАЙОН</w:t>
      </w:r>
    </w:p>
    <w:p w:rsidR="00CD0475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CD0475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«село ХАЙРЮЗОВО»</w:t>
      </w:r>
    </w:p>
    <w:p w:rsidR="00CD0475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0475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CD0475" w:rsidRDefault="00CD0475" w:rsidP="00CD047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14.05.2012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13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создании и организации деятельности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учебно-консультационного пункта по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обучению неработающего населения с\поселения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«село Хайрюзово» в области гражданской обороны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защиты от чрезвычайных ситуаций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целях реализации требований постановлений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и от 4 сентября 2003 года № 547 «О подготовке населения в области защиты от чрезвычайных ситуаций природного и техногенного характера» и для обучения по гражданской обороне и защите от чрезвычайных ситуаций жителей сельского поселения «село Хайрюзово», не занятых в сфере производства и обслуживания (далее – неработающее население)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CD0475" w:rsidRDefault="00CD0475" w:rsidP="00CD047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730E3" w:rsidRDefault="00CD0475" w:rsidP="00CD0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Положение об учебно-консультационном пункте по гражданской обороне </w:t>
      </w:r>
      <w:r w:rsidR="008730E3">
        <w:rPr>
          <w:rFonts w:ascii="Times New Roman" w:hAnsi="Times New Roman" w:cs="Times New Roman"/>
          <w:sz w:val="28"/>
        </w:rPr>
        <w:t>и чрезвычайным ситуациям для обучения неработающего населения (Приложение 1).</w:t>
      </w:r>
    </w:p>
    <w:p w:rsidR="008730E3" w:rsidRDefault="008730E3" w:rsidP="00CD0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МБУК «Хайрюзовский сельский клуб» Запороцкой Г.Г. в срок до 20.05.2015 г. создать и организовать в учреждении работу учебно-консультационного пункта по гражданской обороне и чрезвычайным ситуациям для обучения неработающего населения.</w:t>
      </w:r>
    </w:p>
    <w:p w:rsidR="008730E3" w:rsidRDefault="008730E3" w:rsidP="00CD0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администрации сельского поселения «село Хайрюзово» оказывать методическую помощь МБУК в работе УКП по ГОЧС.</w:t>
      </w:r>
    </w:p>
    <w:p w:rsidR="008730E3" w:rsidRDefault="008730E3" w:rsidP="00CD0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учебных мероприятий с неработающим населением УКП оборудовать и оснастить в необходимом количестве: </w:t>
      </w:r>
    </w:p>
    <w:p w:rsidR="008730E3" w:rsidRDefault="008730E3" w:rsidP="008730E3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учебной литературой, пособиями, теле и видеотехникой, учебными кинофильмами; </w:t>
      </w:r>
    </w:p>
    <w:p w:rsidR="008730E3" w:rsidRDefault="008730E3" w:rsidP="008730E3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средствами индивидуальной защиты;</w:t>
      </w:r>
    </w:p>
    <w:p w:rsidR="008730E3" w:rsidRDefault="008730E3" w:rsidP="008730E3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уголками гражданской обороны (далее – ГО) и защиты от чрезвычайных ситуаций (далее – ЧС).</w:t>
      </w:r>
    </w:p>
    <w:p w:rsidR="008730E3" w:rsidRDefault="008730E3" w:rsidP="008730E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12EC" w:rsidRDefault="008512EC" w:rsidP="00873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стендах должны быть отображены:</w:t>
      </w:r>
    </w:p>
    <w:p w:rsidR="008512EC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действия населения по сигналам ГО и при проведении эвакуационных мероприятий;</w:t>
      </w:r>
    </w:p>
    <w:p w:rsidR="008512EC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 w:rsidR="008512EC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способы защиты продуктов питания, воды от радиоактивной пыли, отравляющих и аварийно-химических опасных веществ;</w:t>
      </w:r>
    </w:p>
    <w:p w:rsidR="008512EC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действия при возникновении пожаров и других стихийных бедствий, аварий и катастроф (характерных для данной местности);</w:t>
      </w:r>
    </w:p>
    <w:p w:rsidR="008512EC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приемы оказания первой медицинской помощи пострадавшим, самопомощи;</w:t>
      </w:r>
    </w:p>
    <w:p w:rsidR="008512EC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порядок выполнения мероприятий по защите детей;</w:t>
      </w:r>
    </w:p>
    <w:p w:rsidR="008512EC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(могут быть указаны другие вопросы, необходимые для подготовки неработающего населения в области ГО и защите от ЧС).</w:t>
      </w: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Создание, оборудование и оснащение УКП, финансирование их деятельности по подготовке неработающего населения предусмотреть и осуществлять за счет средств бюджета сельского поселения.</w:t>
      </w:r>
    </w:p>
    <w:p w:rsidR="00C37209" w:rsidRDefault="00C37209" w:rsidP="00C37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постановления оставляю за собой.</w:t>
      </w: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«село Хайрюзово»                                                                  А.В. Хечгин</w:t>
      </w: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7209" w:rsidRDefault="00C37209" w:rsidP="00C3720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C37209" w:rsidRDefault="00C37209" w:rsidP="00C3720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37209" w:rsidRDefault="00C37209" w:rsidP="00C3720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Хайрюзово»</w:t>
      </w:r>
    </w:p>
    <w:p w:rsidR="00C37209" w:rsidRDefault="00C37209" w:rsidP="00C3720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мая 2012 № 13</w:t>
      </w:r>
    </w:p>
    <w:p w:rsidR="00C37209" w:rsidRDefault="00C37209" w:rsidP="00C37209">
      <w:pPr>
        <w:pStyle w:val="a3"/>
        <w:jc w:val="right"/>
        <w:rPr>
          <w:rFonts w:ascii="Times New Roman" w:hAnsi="Times New Roman" w:cs="Times New Roman"/>
        </w:rPr>
      </w:pPr>
    </w:p>
    <w:p w:rsidR="00C37209" w:rsidRPr="00C37209" w:rsidRDefault="00C37209" w:rsidP="00C37209">
      <w:pPr>
        <w:pStyle w:val="a3"/>
        <w:jc w:val="center"/>
        <w:rPr>
          <w:rFonts w:ascii="Times New Roman" w:hAnsi="Times New Roman" w:cs="Times New Roman"/>
          <w:sz w:val="24"/>
        </w:rPr>
      </w:pPr>
      <w:r w:rsidRPr="00C37209">
        <w:rPr>
          <w:rFonts w:ascii="Times New Roman" w:hAnsi="Times New Roman" w:cs="Times New Roman"/>
          <w:sz w:val="24"/>
        </w:rPr>
        <w:t>ТИПОВОЕ ПОЛОЖЕНИЕ</w:t>
      </w:r>
    </w:p>
    <w:p w:rsidR="00C37209" w:rsidRDefault="00C37209" w:rsidP="00C37209">
      <w:pPr>
        <w:pStyle w:val="a3"/>
        <w:jc w:val="center"/>
        <w:rPr>
          <w:rFonts w:ascii="Times New Roman" w:hAnsi="Times New Roman" w:cs="Times New Roman"/>
          <w:sz w:val="24"/>
        </w:rPr>
      </w:pPr>
      <w:r w:rsidRPr="00C37209">
        <w:rPr>
          <w:rFonts w:ascii="Times New Roman" w:hAnsi="Times New Roman" w:cs="Times New Roman"/>
          <w:sz w:val="24"/>
        </w:rPr>
        <w:t xml:space="preserve">Об учебно-консультационном пункте по гражданской обороне и </w:t>
      </w:r>
    </w:p>
    <w:p w:rsidR="00C37209" w:rsidRDefault="00C37209" w:rsidP="00C37209">
      <w:pPr>
        <w:pStyle w:val="a3"/>
        <w:jc w:val="center"/>
        <w:rPr>
          <w:rFonts w:ascii="Times New Roman" w:hAnsi="Times New Roman" w:cs="Times New Roman"/>
          <w:sz w:val="24"/>
        </w:rPr>
      </w:pPr>
      <w:r w:rsidRPr="00C37209">
        <w:rPr>
          <w:rFonts w:ascii="Times New Roman" w:hAnsi="Times New Roman" w:cs="Times New Roman"/>
          <w:sz w:val="24"/>
        </w:rPr>
        <w:t>чрезвычайным ситуациям</w:t>
      </w:r>
    </w:p>
    <w:p w:rsidR="00C37209" w:rsidRDefault="00C37209" w:rsidP="00C3720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7209" w:rsidRDefault="00C37209" w:rsidP="00C3720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Приложение предназначено для руководителей органов местного самоуправления и организации, при которых создается учебно-консультационный пункт по гражданской обороне и чрезвычайным ситуациям (далее – УКП), и персонала УКП. Положение определяет должностных лиц ответственных за подготовку неработающего населения, </w:t>
      </w:r>
      <w:r w:rsidR="008E08C6">
        <w:rPr>
          <w:rFonts w:ascii="Times New Roman" w:hAnsi="Times New Roman" w:cs="Times New Roman"/>
          <w:sz w:val="24"/>
        </w:rPr>
        <w:t>организацию работы УКП и дает рекомендации по его оборудованию и оснащению.</w:t>
      </w:r>
    </w:p>
    <w:p w:rsidR="008E08C6" w:rsidRDefault="008E08C6" w:rsidP="00C372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E08C6" w:rsidRDefault="008E08C6" w:rsidP="008E08C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положение</w:t>
      </w:r>
    </w:p>
    <w:p w:rsidR="008E08C6" w:rsidRDefault="008E08C6" w:rsidP="008E08C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E08C6" w:rsidRDefault="008E08C6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Учебно-консультационный пункт по гражданской обороне и чрезвычайным ситуациям предназначен для обучения населения, не занятого в производстве и сфере облуживания (неработающего населения).</w:t>
      </w:r>
    </w:p>
    <w:p w:rsidR="008E08C6" w:rsidRDefault="008E08C6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УКП создаются в соответствии с требованиями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</w:t>
      </w:r>
      <w:r w:rsidR="00842042">
        <w:rPr>
          <w:rFonts w:ascii="Times New Roman" w:hAnsi="Times New Roman" w:cs="Times New Roman"/>
          <w:sz w:val="24"/>
        </w:rPr>
        <w:t>от чрезвычайных ситуаций природного и техногенного характера», Главная цель создания УКП – обеспечение необходимых условий для подготовки и обучения неработающего населения по 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на водных объектах.</w:t>
      </w:r>
    </w:p>
    <w:p w:rsidR="00842042" w:rsidRDefault="00842042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Основными задачами УКП являются:</w:t>
      </w:r>
    </w:p>
    <w:p w:rsidR="00842042" w:rsidRDefault="00842042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обучения неработающего населения;</w:t>
      </w:r>
    </w:p>
    <w:p w:rsidR="00842042" w:rsidRDefault="00842042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выработка практических навыков действий в условиях чрезвычайных ситуаций мирного и военного времени;</w:t>
      </w:r>
    </w:p>
    <w:p w:rsidR="00842042" w:rsidRDefault="00842042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A96FEE" w:rsidRDefault="00A96F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пропаганда важности и необходимости всех мероприятий гражданской обороны и чрезвычайных ситуаций в современных условиях.</w:t>
      </w:r>
    </w:p>
    <w:p w:rsidR="00A96FEE" w:rsidRDefault="00A96F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Создают, оснащают и организуют деятельность УКП на соответствующей территории органы местного самоуправления. Методическое руководство осуществляют органы, специально уполномоченные решать задачи в области гражданской обороны и предупреждения и ликвидации чрезвычайных ситуаций.</w:t>
      </w:r>
    </w:p>
    <w:p w:rsidR="0037700C" w:rsidRDefault="00A96F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УКП должны размещаться в специальных отведенных для них помещениях. При возможнос</w:t>
      </w:r>
      <w:r w:rsidR="0037700C">
        <w:rPr>
          <w:rFonts w:ascii="Times New Roman" w:hAnsi="Times New Roman" w:cs="Times New Roman"/>
          <w:sz w:val="24"/>
        </w:rPr>
        <w:t xml:space="preserve">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(административных зданиях сельских поселений, комнатах здоровья, методических и технических кабинетах, культурно-просветительских учреждениях и др). </w:t>
      </w:r>
    </w:p>
    <w:p w:rsidR="0037700C" w:rsidRDefault="0037700C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Один УКП должен обслуживать не более 1500 человек неработающего населения.</w:t>
      </w:r>
    </w:p>
    <w:p w:rsidR="0037700C" w:rsidRDefault="0037700C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Организационная структура УКП может быть различной в зависимости от финансовых возможностей муниципального образования, количества проживающего в нем неработающего населения.</w:t>
      </w:r>
    </w:p>
    <w:p w:rsidR="0037700C" w:rsidRDefault="0037700C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состав УКП могут входить:</w:t>
      </w:r>
    </w:p>
    <w:p w:rsidR="0037700C" w:rsidRDefault="0037700C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начальник УКП;</w:t>
      </w:r>
    </w:p>
    <w:p w:rsidR="0037700C" w:rsidRDefault="0037700C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- 1-2 организатора (консультанта);</w:t>
      </w:r>
    </w:p>
    <w:p w:rsidR="001029EE" w:rsidRDefault="001029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Начальник УКП, как правило, должен быть штатным. Организатор (консультант) может быть штатным, работать по совместительству, или на общественных началах.</w:t>
      </w:r>
    </w:p>
    <w:p w:rsidR="001029EE" w:rsidRDefault="001029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Финансовые и материальные расходы, связанные с организацией работы УКП, оплата труда сотрудников руководителей занятий, производятся за счет средств муниципального образования.</w:t>
      </w:r>
    </w:p>
    <w:p w:rsidR="001029EE" w:rsidRDefault="001029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Организация работы</w:t>
      </w:r>
    </w:p>
    <w:p w:rsidR="001029EE" w:rsidRDefault="001029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Общее руководство подготовкой неработающего населения осуществляет глава муниципального образования, имеющего статус населения. Он издает постановление (распоряжение) о создании УКП, в котором определяет:</w:t>
      </w:r>
    </w:p>
    <w:p w:rsidR="001029EE" w:rsidRDefault="001029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какой базе создается УКП;</w:t>
      </w:r>
    </w:p>
    <w:p w:rsidR="00757215" w:rsidRDefault="001029EE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порядок финансирования </w:t>
      </w:r>
      <w:r w:rsidR="00757215">
        <w:rPr>
          <w:rFonts w:ascii="Times New Roman" w:hAnsi="Times New Roman" w:cs="Times New Roman"/>
          <w:sz w:val="24"/>
        </w:rPr>
        <w:t>и материально-технического обеспечения;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ответственные за работу лиц и другие организационные вопросы.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место расположения УКП и других помещений, используемых для подготовки неработающего населения;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порядок работы УКП;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организацию  проведению занятий, консультаций, тренировок;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должностных лиц УКП и лиц, привлекаемых для проведения занятий;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консультаций и других мероприятий по обучению;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другие организационные вопросы.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Обучение населения осуществляется путем: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проведения занятий;</w:t>
      </w:r>
    </w:p>
    <w:p w:rsidR="00BA3E19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проведения пропагандистских и агитационных мероприятий (бесед, лекций, вечеров вопросов и ответов, консультаций, показав учебных кино – и видеофильмов и др.), проводимых по планам должностных лиц гражданской обороны и РСЧС;</w:t>
      </w:r>
    </w:p>
    <w:p w:rsidR="00E4057A" w:rsidRDefault="00BA3E19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4057A">
        <w:rPr>
          <w:rFonts w:ascii="Times New Roman" w:hAnsi="Times New Roman" w:cs="Times New Roman"/>
          <w:sz w:val="24"/>
        </w:rPr>
        <w:t>распространения и чтения памяток, листовок, пособий, прослушивания, радиопередач и просмотра телепрограмм по тематике гражданской обороны и защите от чрезвычайных ситуаций;</w:t>
      </w:r>
    </w:p>
    <w:p w:rsidR="00E4057A" w:rsidRDefault="00E4057A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участия в случаях и тренировках по гражданской обороне и защите от чрезвычайных ситуаций;</w:t>
      </w:r>
    </w:p>
    <w:p w:rsidR="00B21E82" w:rsidRDefault="00E4057A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Основное влияние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</w:t>
      </w:r>
      <w:r w:rsidR="00B21E82">
        <w:rPr>
          <w:rFonts w:ascii="Times New Roman" w:hAnsi="Times New Roman" w:cs="Times New Roman"/>
          <w:sz w:val="24"/>
        </w:rPr>
        <w:t>ответственности за свою подготовку и подготовку к своей семьи к защите от чрезвычайных ситуаций мирного и военного времени.</w:t>
      </w:r>
    </w:p>
    <w:p w:rsidR="00B21E82" w:rsidRDefault="00B21E82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Обучение населения осуществляется, по возможности, круглосуточно. Наиболее целесообразный срок обучения в группах с 1 ноября по 31 мая. В другое время проводятся консультации и другие мероприятия.</w:t>
      </w:r>
    </w:p>
    <w:p w:rsidR="000A11EF" w:rsidRDefault="00B21E82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Для проведения занятий обучаемые сводятся в учебные группы, которые создаются из жителей улиц, неск4ольких домов или подъездов.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</w:t>
      </w:r>
      <w:r w:rsidR="00FF078A">
        <w:rPr>
          <w:rFonts w:ascii="Times New Roman" w:hAnsi="Times New Roman" w:cs="Times New Roman"/>
          <w:sz w:val="24"/>
        </w:rPr>
        <w:t xml:space="preserve">В каждой из них назначается старший,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 С учетом местных условий и подготовленности обучаемых тематику занятий ежедневно </w:t>
      </w:r>
      <w:r w:rsidR="000A11EF">
        <w:rPr>
          <w:rFonts w:ascii="Times New Roman" w:hAnsi="Times New Roman" w:cs="Times New Roman"/>
          <w:sz w:val="24"/>
        </w:rPr>
        <w:t>уточняет глава городского (сельского) поселения.</w:t>
      </w:r>
    </w:p>
    <w:p w:rsidR="000A11EF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0A11EF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практические занятия;</w:t>
      </w:r>
    </w:p>
    <w:p w:rsidR="000A11EF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беседы, викторины;</w:t>
      </w:r>
    </w:p>
    <w:p w:rsidR="000A11EF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уроки вопросов и ответов;</w:t>
      </w:r>
    </w:p>
    <w:p w:rsidR="000A11EF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встречи с участниками ликвидации последствий чрезвычайных ситуаций с руководящим составом и ветеранами гражданской обороны;</w:t>
      </w:r>
    </w:p>
    <w:p w:rsidR="000A11EF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просмотр видеоматериалов, прослушивание аудиозаписей.</w:t>
      </w:r>
    </w:p>
    <w:p w:rsidR="000A11EF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индивидуальной и коллективной защиты, эвакомероприятия.</w:t>
      </w:r>
    </w:p>
    <w:p w:rsidR="0086332A" w:rsidRDefault="000A11EF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86332A" w:rsidRDefault="0086332A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 </w:t>
      </w:r>
    </w:p>
    <w:p w:rsidR="0086332A" w:rsidRDefault="0086332A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Неработающее население, прошедшее обучение по полной программе, в следующем году место текущей подготовки (частично или полностью) может привлекаться на учения, проводимые поселениями.</w:t>
      </w:r>
    </w:p>
    <w:p w:rsidR="0086332A" w:rsidRDefault="0086332A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Для проведения занятий и консультаций привлекаются сотрудники УКП, специалисты администрации поселения,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ГОЧС, преподаватели УМЦ ГОЧС и курсов ГО.</w:t>
      </w:r>
    </w:p>
    <w:p w:rsidR="0086332A" w:rsidRDefault="0086332A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Подготовка сотрудников УКП, консультантов из числа активистов проводится в УМЦ ГОЧС и на курсах ГО.</w:t>
      </w:r>
    </w:p>
    <w:p w:rsidR="00DF0AB7" w:rsidRDefault="0086332A" w:rsidP="008E08C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Контроль за работой УКП осуществляют должностные лица органов местного </w:t>
      </w:r>
      <w:r w:rsidR="00DF0AB7">
        <w:rPr>
          <w:rFonts w:ascii="Times New Roman" w:hAnsi="Times New Roman" w:cs="Times New Roman"/>
          <w:sz w:val="24"/>
        </w:rPr>
        <w:t>самоуправления и работники органов управления ГОЧС всех уровней.</w:t>
      </w:r>
    </w:p>
    <w:p w:rsidR="00DF0AB7" w:rsidRDefault="00DF0AB7" w:rsidP="008E08C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42042" w:rsidRDefault="00DF0AB7" w:rsidP="00DF0AB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и оснащение</w:t>
      </w:r>
    </w:p>
    <w:p w:rsidR="00DF0AB7" w:rsidRDefault="00DF0AB7" w:rsidP="00DF0AB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5C18" w:rsidRDefault="00DF0AB7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УКП оборудуется </w:t>
      </w:r>
      <w:r w:rsidR="00005C18">
        <w:rPr>
          <w:rFonts w:ascii="Times New Roman" w:hAnsi="Times New Roman" w:cs="Times New Roman"/>
          <w:sz w:val="24"/>
        </w:rPr>
        <w:t>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005C18" w:rsidRDefault="00005C18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Учебно-материальная база УКП включает технические средства оборудования,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005C18" w:rsidRDefault="00005C18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Технические средства оборудования: телевизоры; видеомагнитофон; средства статичной проекции; приемник радиовещания.</w:t>
      </w:r>
    </w:p>
    <w:p w:rsidR="00005C18" w:rsidRDefault="00005C18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Класс оборудуется следующими стендами:</w:t>
      </w:r>
    </w:p>
    <w:p w:rsidR="00005C18" w:rsidRDefault="00005C18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классификация чрезвычайных ситуаций;</w:t>
      </w:r>
    </w:p>
    <w:p w:rsidR="00005C18" w:rsidRDefault="00005C18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права и обязанности граждан по ГО и защите от ЧС;</w:t>
      </w:r>
    </w:p>
    <w:p w:rsidR="00005C18" w:rsidRDefault="00005C18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сигналы оповещения </w:t>
      </w:r>
      <w:r w:rsidR="00267F7B">
        <w:rPr>
          <w:rFonts w:ascii="Times New Roman" w:hAnsi="Times New Roman" w:cs="Times New Roman"/>
          <w:sz w:val="24"/>
        </w:rPr>
        <w:t>и действия по ним;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средства индивидуальной и коллективной защиты;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порядок и правила проведения эвакуации;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оказание само – и взаимопомощи;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действия населения по предупреждению террористических акций.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Учебное имущество: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противогазы для взрослых и детей – 3-5 шт.;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респираторы (разные) – 5 шт.;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средства защиты кожи – 1-2 компл.;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дозиметры бытовые – 1-2 шт.;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аптечка индивидуальная АИ-2 – 5 шт.;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огнетушители (разные) – 2-3 шт.;</w:t>
      </w: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ватно-марлевые повязки (ВМП) – 3-5 шт.;</w:t>
      </w:r>
    </w:p>
    <w:p w:rsidR="00096CCE" w:rsidRDefault="00096CCE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противопыльные тканевые маски (ПТМ-1) – 2-3 шт.;</w:t>
      </w:r>
    </w:p>
    <w:p w:rsidR="00096CCE" w:rsidRDefault="00096CCE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индивидуальный противохимический пакет (ИПП-9,10,11) - 2-3 шт.;</w:t>
      </w:r>
    </w:p>
    <w:p w:rsidR="00096CCE" w:rsidRDefault="00096CCE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пакет перевязочный индивидуальный (ППИ) – 2-3 шт.;</w:t>
      </w:r>
    </w:p>
    <w:p w:rsidR="00096CCE" w:rsidRDefault="00096CCE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бинты, вата и другие материалы для изготовления простейших средств индивидуальной защиты;</w:t>
      </w:r>
    </w:p>
    <w:p w:rsidR="00096CCE" w:rsidRDefault="00096CCE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аптечка первой медицинской помощи.</w:t>
      </w:r>
    </w:p>
    <w:p w:rsidR="00096CCE" w:rsidRDefault="00096CCE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Применительно к тематике обучения для повышения наглядности и обеспечения самостоятельной работы обучаемых на УКП необходимо иметь комплекты пакетов, схем, видеофильмов, файлов, законодательные и другие нормативные правовые акты (выписки), подшивки журналов «Гражданская защита», «Военные знания», «ОБЖ», памятки, рекомендации, учебно-методические пособия.</w:t>
      </w:r>
    </w:p>
    <w:p w:rsidR="00FF375F" w:rsidRDefault="00FF375F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Наглядные пособия должны быть простыми в оформлении, доступны в понимании, должны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FF375F" w:rsidRDefault="00FF375F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Каждый посетивший УКП должен получить конкретную исчерпывающую информацию о возможных ЧС в районе его проживания местами укрытия и маршрутах следования к ним, адреса пунктов выдачи средств индивидуальной защиты, порядке эвакуации.</w:t>
      </w:r>
    </w:p>
    <w:p w:rsidR="00FF375F" w:rsidRDefault="00FF375F" w:rsidP="00DF0A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375F" w:rsidRDefault="00FF375F" w:rsidP="00FF375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Документация УКП</w:t>
      </w:r>
    </w:p>
    <w:p w:rsidR="00FF375F" w:rsidRDefault="00FF375F" w:rsidP="00FF375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Постановление (распоряжение) главы поселения о создании УКП на территории муниципального образования.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Положение об УКП;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план работы УКП на год;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распорядок дня работы УКП;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график дежурств по УКП его сотрудников и других привлекаемых для этих лиц;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расписания занятий и консультаций на год;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журналы учета занятий и консультаций;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журнал персонального учета населения, прошедшего обучение на УКП;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списки неработающих жильцов с указанием адреса, телефона и старших учебных групп.</w:t>
      </w:r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1066B" w:rsidRDefault="00F1066B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Обязанности начальников (организатора, консультанта) УКП.</w:t>
      </w:r>
    </w:p>
    <w:p w:rsidR="00F1066B" w:rsidRDefault="00F1066B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Начальник (организатор, консультант) УКП подчиняется руководителю ГО муниципального образования. Он отвечает за планирование, организацию и ход учебного процесса и состояние учебно-материальной базы.</w:t>
      </w:r>
    </w:p>
    <w:p w:rsidR="00F1066B" w:rsidRDefault="00F1066B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Он обязан:</w:t>
      </w:r>
    </w:p>
    <w:p w:rsidR="00F1066B" w:rsidRDefault="00F1066B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разрабатывать и вести планирующие, учетные и отчетные документы;</w:t>
      </w:r>
    </w:p>
    <w:p w:rsidR="00F1066B" w:rsidRDefault="00F1066B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соответствии с расписанием проводить занятия и консультации в необходимом объеме;</w:t>
      </w:r>
    </w:p>
    <w:p w:rsidR="00F1066B" w:rsidRDefault="00F1066B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осуществлять контроль за ходом самостоятельного обучения людей и оказывать индивидуальную помощь обучаемым;</w:t>
      </w:r>
    </w:p>
    <w:p w:rsidR="00F1066B" w:rsidRDefault="00F1066B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проводить инструктаж руководителей занятий и старших групп;</w:t>
      </w:r>
    </w:p>
    <w:p w:rsidR="00011E69" w:rsidRDefault="00011E69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вести учет подготовки неработающего населения в закрепленном за УКП поселении;</w:t>
      </w:r>
    </w:p>
    <w:p w:rsidR="00011E69" w:rsidRDefault="00011E69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составлять годовой отчет о выполнении плана работы УКП и представлять его главе поселения;</w:t>
      </w:r>
    </w:p>
    <w:p w:rsidR="00011E69" w:rsidRDefault="00011E69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011E69" w:rsidRDefault="00011E69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следить за содержанием помещения, соблюдением правил пожарной безопасности;</w:t>
      </w:r>
    </w:p>
    <w:p w:rsidR="00011E69" w:rsidRDefault="00011E69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поддерживать постоянное взаимодействие по вопросам обучения с органами управления ГОЧС, УМЦ ГОЧС и курсами ГО.</w:t>
      </w:r>
    </w:p>
    <w:p w:rsidR="00011E69" w:rsidRDefault="00011E69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  <w:bookmarkStart w:id="0" w:name="_GoBack"/>
      <w:bookmarkEnd w:id="0"/>
    </w:p>
    <w:p w:rsidR="00FF375F" w:rsidRDefault="00FF375F" w:rsidP="00FF375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96CCE" w:rsidRDefault="00096CCE" w:rsidP="00DF0A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67F7B" w:rsidRDefault="00267F7B" w:rsidP="00DF0AB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0AB7" w:rsidRPr="00C37209" w:rsidRDefault="00005C18" w:rsidP="00DF0AB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D0475" w:rsidRPr="00CD0475" w:rsidRDefault="008512EC" w:rsidP="008512E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0475">
        <w:rPr>
          <w:rFonts w:ascii="Times New Roman" w:hAnsi="Times New Roman" w:cs="Times New Roman"/>
          <w:sz w:val="28"/>
        </w:rPr>
        <w:t xml:space="preserve">  </w:t>
      </w:r>
    </w:p>
    <w:sectPr w:rsidR="00CD0475" w:rsidRPr="00CD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5E84"/>
    <w:multiLevelType w:val="hybridMultilevel"/>
    <w:tmpl w:val="0CF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6"/>
    <w:rsid w:val="00005C18"/>
    <w:rsid w:val="00011E69"/>
    <w:rsid w:val="000759E1"/>
    <w:rsid w:val="00096CCE"/>
    <w:rsid w:val="000A11EF"/>
    <w:rsid w:val="000C4527"/>
    <w:rsid w:val="001029EE"/>
    <w:rsid w:val="00267F7B"/>
    <w:rsid w:val="00307506"/>
    <w:rsid w:val="0037700C"/>
    <w:rsid w:val="00757215"/>
    <w:rsid w:val="00842042"/>
    <w:rsid w:val="008512EC"/>
    <w:rsid w:val="0086332A"/>
    <w:rsid w:val="008730E3"/>
    <w:rsid w:val="008E08C6"/>
    <w:rsid w:val="00A96FEE"/>
    <w:rsid w:val="00B21E82"/>
    <w:rsid w:val="00BA3E19"/>
    <w:rsid w:val="00C37209"/>
    <w:rsid w:val="00CD0475"/>
    <w:rsid w:val="00DF0AB7"/>
    <w:rsid w:val="00E4057A"/>
    <w:rsid w:val="00F1066B"/>
    <w:rsid w:val="00FF078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AEA4"/>
  <w15:chartTrackingRefBased/>
  <w15:docId w15:val="{09946A51-8F87-42D9-A781-400D288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2022-12-19T04:24:00Z</dcterms:created>
  <dcterms:modified xsi:type="dcterms:W3CDTF">2022-12-20T21:35:00Z</dcterms:modified>
</cp:coreProperties>
</file>