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255D9F" w:rsidRDefault="00255D9F" w:rsidP="008569B7">
      <w:pPr>
        <w:jc w:val="center"/>
        <w:rPr>
          <w:b/>
          <w:sz w:val="20"/>
          <w:szCs w:val="20"/>
        </w:rPr>
      </w:pPr>
    </w:p>
    <w:p w:rsidR="008569B7" w:rsidRDefault="008569B7" w:rsidP="008569B7">
      <w:pPr>
        <w:rPr>
          <w:b/>
          <w:i/>
        </w:rPr>
      </w:pPr>
    </w:p>
    <w:p w:rsidR="00147C1D" w:rsidRPr="00147C1D" w:rsidRDefault="00147C1D" w:rsidP="00147C1D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О</w:t>
      </w:r>
      <w:r w:rsidRPr="00147C1D">
        <w:rPr>
          <w:b/>
        </w:rPr>
        <w:t>тч</w:t>
      </w:r>
      <w:r>
        <w:rPr>
          <w:b/>
        </w:rPr>
        <w:t>ё</w:t>
      </w:r>
      <w:r w:rsidRPr="00147C1D">
        <w:rPr>
          <w:b/>
        </w:rPr>
        <w:t>т</w:t>
      </w:r>
      <w:r w:rsidR="00F25210">
        <w:rPr>
          <w:b/>
        </w:rPr>
        <w:t>ы</w:t>
      </w:r>
      <w:r w:rsidRPr="00147C1D">
        <w:rPr>
          <w:b/>
        </w:rPr>
        <w:t xml:space="preserve"> за март </w:t>
      </w:r>
      <w:r>
        <w:rPr>
          <w:b/>
        </w:rPr>
        <w:t xml:space="preserve">необходимо </w:t>
      </w:r>
      <w:r w:rsidRPr="00147C1D">
        <w:rPr>
          <w:b/>
        </w:rPr>
        <w:t xml:space="preserve">сдать </w:t>
      </w:r>
      <w:r>
        <w:rPr>
          <w:b/>
        </w:rPr>
        <w:t>до 15 апреля 2021 года.</w:t>
      </w:r>
    </w:p>
    <w:p w:rsidR="00147C1D" w:rsidRPr="00147C1D" w:rsidRDefault="00147C1D" w:rsidP="00147C1D">
      <w:pPr>
        <w:spacing w:before="100" w:beforeAutospacing="1" w:after="100" w:afterAutospacing="1"/>
        <w:jc w:val="both"/>
      </w:pPr>
      <w:r>
        <w:t>Н</w:t>
      </w:r>
      <w:r w:rsidRPr="00147C1D">
        <w:t>е позднее 15 апреля 2021 года в П</w:t>
      </w:r>
      <w:r>
        <w:t>енсионный фонд</w:t>
      </w:r>
      <w:r w:rsidRPr="00147C1D">
        <w:t xml:space="preserve"> должна быть представлена </w:t>
      </w:r>
      <w:r>
        <w:t>ежемесячная отчё</w:t>
      </w:r>
      <w:r w:rsidRPr="00147C1D">
        <w:t>тность за март 2021 года</w:t>
      </w:r>
      <w:r w:rsidR="00F25210" w:rsidRPr="00F25210">
        <w:t xml:space="preserve"> </w:t>
      </w:r>
      <w:r w:rsidR="00F25210">
        <w:t>всеми работодателями, стоящими на учёте в ПФР.</w:t>
      </w:r>
    </w:p>
    <w:p w:rsidR="00147C1D" w:rsidRDefault="00147C1D" w:rsidP="00F25210">
      <w:pPr>
        <w:spacing w:before="100" w:beforeAutospacing="1" w:after="100" w:afterAutospacing="1"/>
        <w:jc w:val="both"/>
      </w:pPr>
      <w:r>
        <w:t xml:space="preserve">Ежемесячная отчётность </w:t>
      </w:r>
      <w:r w:rsidR="00F25210" w:rsidRPr="00147C1D">
        <w:rPr>
          <w:b/>
        </w:rPr>
        <w:t>СЗВ-М</w:t>
      </w:r>
      <w:r w:rsidR="00F25210">
        <w:rPr>
          <w:b/>
        </w:rPr>
        <w:t xml:space="preserve"> «Сведения о застрахованных лицах»</w:t>
      </w:r>
      <w:r w:rsidR="00F25210">
        <w:t xml:space="preserve"> </w:t>
      </w:r>
      <w:r>
        <w:t>подаётся вне зависимости от факта начисления заработной платы и других вознаграждений. С</w:t>
      </w:r>
      <w:r w:rsidRPr="00147C1D">
        <w:t>ведения представл</w:t>
      </w:r>
      <w:r>
        <w:t>яются</w:t>
      </w:r>
      <w:r w:rsidRPr="00147C1D">
        <w:t xml:space="preserve"> на всех сотрудников, которые работали хотя бы один день в отч</w:t>
      </w:r>
      <w:r>
        <w:t>ё</w:t>
      </w:r>
      <w:r w:rsidRPr="00147C1D">
        <w:t>тном месяце, то есть и на уволенных тоже, а также на тех работников, с которыми заключены договоры гражданско-правового характера, даже если вознаграждения за их работу будут начислены в следующих периодах.</w:t>
      </w:r>
      <w:r w:rsidR="00F25210">
        <w:t xml:space="preserve"> </w:t>
      </w:r>
      <w:r>
        <w:t xml:space="preserve">Ежемесячно в Камчатском крае </w:t>
      </w:r>
      <w:r w:rsidR="00782A98">
        <w:t>7690</w:t>
      </w:r>
      <w:r>
        <w:t xml:space="preserve"> страхователей предоставляют отчётность о работающих застрахованных лицах в органы ПФР.</w:t>
      </w:r>
    </w:p>
    <w:p w:rsidR="00147C1D" w:rsidRDefault="00147C1D" w:rsidP="00147C1D">
      <w:pPr>
        <w:pStyle w:val="a3"/>
        <w:jc w:val="both"/>
      </w:pPr>
      <w:r>
        <w:t xml:space="preserve">Обращаем внимание, что за нарушение установленных сроков и правил подготовки </w:t>
      </w:r>
      <w:r w:rsidR="00782A98">
        <w:t xml:space="preserve">данной </w:t>
      </w:r>
      <w:r>
        <w:t xml:space="preserve">отчётности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</w:t>
      </w:r>
      <w:r w:rsidR="00F25210">
        <w:t>Помимо этого предусмотрен административный штраф, применяемый к руководителю.</w:t>
      </w:r>
    </w:p>
    <w:p w:rsidR="00F25210" w:rsidRDefault="00F25210" w:rsidP="00AC3919">
      <w:pPr>
        <w:spacing w:before="100" w:beforeAutospacing="1" w:after="100" w:afterAutospacing="1"/>
        <w:jc w:val="both"/>
      </w:pPr>
      <w:r>
        <w:t xml:space="preserve">Ежемесячная отчётность </w:t>
      </w:r>
      <w:r w:rsidRPr="00F25210">
        <w:rPr>
          <w:b/>
        </w:rPr>
        <w:t>СЗВ-ТД</w:t>
      </w:r>
      <w:r>
        <w:t xml:space="preserve"> </w:t>
      </w:r>
      <w:r w:rsidRPr="00F25210">
        <w:rPr>
          <w:b/>
        </w:rPr>
        <w:t>«Сведения о трудовой деятельности»</w:t>
      </w:r>
      <w:r>
        <w:t xml:space="preserve"> подаётся не позднее 15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</w:t>
      </w:r>
      <w:r w:rsidR="00EE1844">
        <w:t>ё</w:t>
      </w:r>
      <w:r>
        <w:t>тным</w:t>
      </w:r>
      <w:proofErr w:type="gramEnd"/>
      <w:r>
        <w:t>, по всем предусмотренным кадровым мероприятиям кроме приема и увольнения. Напомним, что мероприятия по приему и увольнению представляются ежедневно, не позднее следующего дня за днем издания соответствующего документа.</w:t>
      </w:r>
    </w:p>
    <w:p w:rsidR="00F25210" w:rsidRDefault="00F25210" w:rsidP="00AC3919">
      <w:pPr>
        <w:spacing w:before="100" w:beforeAutospacing="1" w:after="100" w:afterAutospacing="1"/>
        <w:jc w:val="both"/>
      </w:pPr>
      <w:r>
        <w:t>За нарушение сроков, а также предоставление недостоверных сведений по форме СЗВ-ТД предусмотрена административная ответственность.</w:t>
      </w:r>
    </w:p>
    <w:p w:rsidR="00782A98" w:rsidRPr="00F25210" w:rsidRDefault="00147C1D" w:rsidP="00AC3919">
      <w:pPr>
        <w:spacing w:before="100" w:beforeAutospacing="1" w:after="100" w:afterAutospacing="1"/>
        <w:jc w:val="both"/>
      </w:pPr>
      <w:r>
        <w:t xml:space="preserve">Также до 20 апреля 2021 года страхователям необходимо подать реестры застрахованных лиц, за которых перечислены дополнительные страховые взносы на накопительную пенсию по форме </w:t>
      </w:r>
      <w:r w:rsidR="00F25210" w:rsidRPr="00F25210">
        <w:rPr>
          <w:b/>
        </w:rPr>
        <w:t>ДСВ-3</w:t>
      </w:r>
      <w:r w:rsidR="00F25210">
        <w:t>.</w:t>
      </w:r>
      <w:r w:rsidR="00782A98">
        <w:t xml:space="preserve"> За непредставление/недостоверные сведения предусмотрена ответственность,</w:t>
      </w:r>
      <w:r w:rsidR="00782A98" w:rsidRPr="00782A98">
        <w:t xml:space="preserve"> </w:t>
      </w:r>
      <w:r w:rsidR="00782A98">
        <w:t>аналогичная ответственности за нарушения, связанные с представлением формы СЗВ-М.</w:t>
      </w:r>
    </w:p>
    <w:p w:rsidR="00147C1D" w:rsidRDefault="00F25210" w:rsidP="00AC3919">
      <w:pPr>
        <w:spacing w:before="100" w:beforeAutospacing="1" w:after="100" w:afterAutospacing="1"/>
        <w:jc w:val="both"/>
      </w:pPr>
      <w:r>
        <w:t>Отметим также, что страхователь штрафуется и за несоблюдение порядка представления сведений в форме электронных документов</w:t>
      </w:r>
      <w:r w:rsidR="00782A98">
        <w:t xml:space="preserve"> по всем типам форм</w:t>
      </w:r>
      <w:r>
        <w:t>. Сумма финансовой санкции – 1000 рублей.</w:t>
      </w:r>
    </w:p>
    <w:p w:rsidR="00147C1D" w:rsidRDefault="00147C1D" w:rsidP="00147C1D">
      <w:pPr>
        <w:jc w:val="both"/>
      </w:pPr>
    </w:p>
    <w:p w:rsidR="00AC3919" w:rsidRDefault="00AC3919" w:rsidP="00147C1D">
      <w:pPr>
        <w:jc w:val="both"/>
      </w:pPr>
    </w:p>
    <w:p w:rsidR="007707ED" w:rsidRDefault="007707ED" w:rsidP="007707ED">
      <w:r>
        <w:t>Начальник Управления ПФР в Корякском округе</w:t>
      </w:r>
    </w:p>
    <w:p w:rsidR="007707ED" w:rsidRDefault="007707ED" w:rsidP="007707ED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2C6041" w:rsidRPr="00234685" w:rsidRDefault="002C6041" w:rsidP="00234685">
      <w:pPr>
        <w:spacing w:line="360" w:lineRule="auto"/>
        <w:jc w:val="right"/>
      </w:pPr>
      <w:bookmarkStart w:id="0" w:name="_GoBack"/>
      <w:bookmarkEnd w:id="0"/>
    </w:p>
    <w:sectPr w:rsidR="002C6041" w:rsidRPr="00234685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0D" w:rsidRDefault="0037230D">
      <w:r>
        <w:separator/>
      </w:r>
    </w:p>
  </w:endnote>
  <w:endnote w:type="continuationSeparator" w:id="0">
    <w:p w:rsidR="0037230D" w:rsidRDefault="003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0D" w:rsidRDefault="0037230D">
      <w:r>
        <w:separator/>
      </w:r>
    </w:p>
  </w:footnote>
  <w:footnote w:type="continuationSeparator" w:id="0">
    <w:p w:rsidR="0037230D" w:rsidRDefault="003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📌" style="width:12pt;height:12pt;visibility:visible;mso-wrap-style:square" o:bullet="t">
        <v:imagedata r:id="rId1" o:title="📌"/>
      </v:shape>
    </w:pict>
  </w:numPicBullet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A5BEA"/>
    <w:rsid w:val="000B5E91"/>
    <w:rsid w:val="000C321A"/>
    <w:rsid w:val="000F0842"/>
    <w:rsid w:val="000F7CDB"/>
    <w:rsid w:val="00107A8B"/>
    <w:rsid w:val="00110EBB"/>
    <w:rsid w:val="001125C4"/>
    <w:rsid w:val="0013385A"/>
    <w:rsid w:val="00143DBC"/>
    <w:rsid w:val="00145E5A"/>
    <w:rsid w:val="00147C1D"/>
    <w:rsid w:val="00152979"/>
    <w:rsid w:val="001555D3"/>
    <w:rsid w:val="00163F0E"/>
    <w:rsid w:val="00173EEC"/>
    <w:rsid w:val="001827A6"/>
    <w:rsid w:val="00193380"/>
    <w:rsid w:val="001B0AAE"/>
    <w:rsid w:val="001D5E36"/>
    <w:rsid w:val="001F7F89"/>
    <w:rsid w:val="00207DAB"/>
    <w:rsid w:val="00217EFC"/>
    <w:rsid w:val="00222F11"/>
    <w:rsid w:val="002238C1"/>
    <w:rsid w:val="00234685"/>
    <w:rsid w:val="00235094"/>
    <w:rsid w:val="00244B25"/>
    <w:rsid w:val="00255D9F"/>
    <w:rsid w:val="00262594"/>
    <w:rsid w:val="002703C3"/>
    <w:rsid w:val="002943A5"/>
    <w:rsid w:val="002A1B14"/>
    <w:rsid w:val="002A4D46"/>
    <w:rsid w:val="002A7392"/>
    <w:rsid w:val="002B7176"/>
    <w:rsid w:val="002C6041"/>
    <w:rsid w:val="002E4A93"/>
    <w:rsid w:val="002F7985"/>
    <w:rsid w:val="00301E47"/>
    <w:rsid w:val="00310A5A"/>
    <w:rsid w:val="00313236"/>
    <w:rsid w:val="003649C9"/>
    <w:rsid w:val="0037230D"/>
    <w:rsid w:val="0038516D"/>
    <w:rsid w:val="003B3A4D"/>
    <w:rsid w:val="003C09DD"/>
    <w:rsid w:val="003D7DAA"/>
    <w:rsid w:val="003F3B6A"/>
    <w:rsid w:val="003F4457"/>
    <w:rsid w:val="004045A6"/>
    <w:rsid w:val="00406E18"/>
    <w:rsid w:val="004109BE"/>
    <w:rsid w:val="004139BF"/>
    <w:rsid w:val="00417E54"/>
    <w:rsid w:val="0042513E"/>
    <w:rsid w:val="00471087"/>
    <w:rsid w:val="00474E82"/>
    <w:rsid w:val="00476D7E"/>
    <w:rsid w:val="004A2548"/>
    <w:rsid w:val="004D0477"/>
    <w:rsid w:val="004E55FB"/>
    <w:rsid w:val="00506D6B"/>
    <w:rsid w:val="005118C9"/>
    <w:rsid w:val="00513B1E"/>
    <w:rsid w:val="00515854"/>
    <w:rsid w:val="00540E0E"/>
    <w:rsid w:val="005570E6"/>
    <w:rsid w:val="00593C83"/>
    <w:rsid w:val="00595AE3"/>
    <w:rsid w:val="005C12BB"/>
    <w:rsid w:val="005C61AE"/>
    <w:rsid w:val="005E16AD"/>
    <w:rsid w:val="005F2387"/>
    <w:rsid w:val="00612267"/>
    <w:rsid w:val="0063514F"/>
    <w:rsid w:val="0063711E"/>
    <w:rsid w:val="00654145"/>
    <w:rsid w:val="00656CEA"/>
    <w:rsid w:val="00681810"/>
    <w:rsid w:val="006D48D8"/>
    <w:rsid w:val="006E008E"/>
    <w:rsid w:val="006E1032"/>
    <w:rsid w:val="006E20C5"/>
    <w:rsid w:val="006E3B3F"/>
    <w:rsid w:val="006F2833"/>
    <w:rsid w:val="006F77A1"/>
    <w:rsid w:val="007258A1"/>
    <w:rsid w:val="00744189"/>
    <w:rsid w:val="00744D9A"/>
    <w:rsid w:val="00750497"/>
    <w:rsid w:val="00752E71"/>
    <w:rsid w:val="007707ED"/>
    <w:rsid w:val="007732D2"/>
    <w:rsid w:val="007802D6"/>
    <w:rsid w:val="00782A98"/>
    <w:rsid w:val="007916B2"/>
    <w:rsid w:val="007C213E"/>
    <w:rsid w:val="007C4C9C"/>
    <w:rsid w:val="007D500C"/>
    <w:rsid w:val="007D5430"/>
    <w:rsid w:val="007D7B45"/>
    <w:rsid w:val="007F25CE"/>
    <w:rsid w:val="00810839"/>
    <w:rsid w:val="008569B7"/>
    <w:rsid w:val="008676EA"/>
    <w:rsid w:val="008720D4"/>
    <w:rsid w:val="0088547A"/>
    <w:rsid w:val="0089536A"/>
    <w:rsid w:val="008A3CBC"/>
    <w:rsid w:val="009120E1"/>
    <w:rsid w:val="00923B4F"/>
    <w:rsid w:val="00935FC5"/>
    <w:rsid w:val="00946D4E"/>
    <w:rsid w:val="00954BA2"/>
    <w:rsid w:val="00965A70"/>
    <w:rsid w:val="00972CC5"/>
    <w:rsid w:val="00995127"/>
    <w:rsid w:val="009B0588"/>
    <w:rsid w:val="009B42F1"/>
    <w:rsid w:val="009E50EB"/>
    <w:rsid w:val="00A14B2B"/>
    <w:rsid w:val="00A21D17"/>
    <w:rsid w:val="00A23622"/>
    <w:rsid w:val="00A41358"/>
    <w:rsid w:val="00A56CDD"/>
    <w:rsid w:val="00A5770C"/>
    <w:rsid w:val="00A62837"/>
    <w:rsid w:val="00A66093"/>
    <w:rsid w:val="00A70AEA"/>
    <w:rsid w:val="00A9217D"/>
    <w:rsid w:val="00A93812"/>
    <w:rsid w:val="00AA1036"/>
    <w:rsid w:val="00AA14AC"/>
    <w:rsid w:val="00AB2CAB"/>
    <w:rsid w:val="00AC2DBA"/>
    <w:rsid w:val="00AC3919"/>
    <w:rsid w:val="00AC6616"/>
    <w:rsid w:val="00AE376D"/>
    <w:rsid w:val="00AF2AE7"/>
    <w:rsid w:val="00AF2DA5"/>
    <w:rsid w:val="00B064CD"/>
    <w:rsid w:val="00B16132"/>
    <w:rsid w:val="00B16A86"/>
    <w:rsid w:val="00B23997"/>
    <w:rsid w:val="00B26D24"/>
    <w:rsid w:val="00B301FF"/>
    <w:rsid w:val="00B9491E"/>
    <w:rsid w:val="00BC6350"/>
    <w:rsid w:val="00BD0DF0"/>
    <w:rsid w:val="00BD5FDC"/>
    <w:rsid w:val="00BF01B9"/>
    <w:rsid w:val="00BF4204"/>
    <w:rsid w:val="00BF765F"/>
    <w:rsid w:val="00C1045E"/>
    <w:rsid w:val="00C46C79"/>
    <w:rsid w:val="00C51ECA"/>
    <w:rsid w:val="00C53B92"/>
    <w:rsid w:val="00C97176"/>
    <w:rsid w:val="00CB00F4"/>
    <w:rsid w:val="00CB1CBE"/>
    <w:rsid w:val="00CB6B57"/>
    <w:rsid w:val="00CC605C"/>
    <w:rsid w:val="00CE6148"/>
    <w:rsid w:val="00CF4B03"/>
    <w:rsid w:val="00D137DF"/>
    <w:rsid w:val="00D13F0A"/>
    <w:rsid w:val="00D229E0"/>
    <w:rsid w:val="00D22EC7"/>
    <w:rsid w:val="00D25C96"/>
    <w:rsid w:val="00D36D4B"/>
    <w:rsid w:val="00D62B08"/>
    <w:rsid w:val="00D64FC5"/>
    <w:rsid w:val="00D71F38"/>
    <w:rsid w:val="00D93D40"/>
    <w:rsid w:val="00DE0B58"/>
    <w:rsid w:val="00E0786C"/>
    <w:rsid w:val="00E2109A"/>
    <w:rsid w:val="00E24FF9"/>
    <w:rsid w:val="00E4076F"/>
    <w:rsid w:val="00E74288"/>
    <w:rsid w:val="00E92862"/>
    <w:rsid w:val="00E94BA0"/>
    <w:rsid w:val="00ED3817"/>
    <w:rsid w:val="00EE1844"/>
    <w:rsid w:val="00EF0106"/>
    <w:rsid w:val="00EF59D2"/>
    <w:rsid w:val="00F2259E"/>
    <w:rsid w:val="00F25210"/>
    <w:rsid w:val="00F45C5A"/>
    <w:rsid w:val="00F573FB"/>
    <w:rsid w:val="00F8582B"/>
    <w:rsid w:val="00F90F3F"/>
    <w:rsid w:val="00FB2E26"/>
    <w:rsid w:val="00FB39AD"/>
    <w:rsid w:val="00FD09F4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styleId="a9">
    <w:name w:val="FollowedHyperlink"/>
    <w:basedOn w:val="a0"/>
    <w:rsid w:val="004D0477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147C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styleId="a9">
    <w:name w:val="FollowedHyperlink"/>
    <w:basedOn w:val="a0"/>
    <w:rsid w:val="004D0477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147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E1C2-4747-4B80-A145-53725CD5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2284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2021-04-12T21:42:00Z</cp:lastPrinted>
  <dcterms:created xsi:type="dcterms:W3CDTF">2021-04-12T21:43:00Z</dcterms:created>
  <dcterms:modified xsi:type="dcterms:W3CDTF">2021-04-12T21:43:00Z</dcterms:modified>
</cp:coreProperties>
</file>