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CC" w:rsidRPr="00872BDE" w:rsidRDefault="00872BDE" w:rsidP="00872BDE">
      <w:pPr>
        <w:pStyle w:val="a9"/>
        <w:rPr>
          <w:b/>
          <w:sz w:val="28"/>
          <w:szCs w:val="28"/>
        </w:rPr>
      </w:pPr>
      <w:r>
        <w:rPr>
          <w:rFonts w:ascii="Times New Roman" w:hAnsi="Times New Roman"/>
          <w:sz w:val="28"/>
          <w:szCs w:val="28"/>
        </w:rPr>
        <w:t>РОССИЙСКАЯ ФЕДЕРАЦИЯ</w:t>
      </w:r>
    </w:p>
    <w:p w:rsidR="00872BDE" w:rsidRDefault="00872BDE" w:rsidP="00872BDE">
      <w:pPr>
        <w:pStyle w:val="ac"/>
        <w:jc w:val="center"/>
        <w:rPr>
          <w:rFonts w:ascii="Times New Roman" w:hAnsi="Times New Roman"/>
          <w:sz w:val="28"/>
          <w:szCs w:val="28"/>
        </w:rPr>
      </w:pPr>
      <w:r>
        <w:rPr>
          <w:rFonts w:ascii="Times New Roman" w:hAnsi="Times New Roman"/>
          <w:sz w:val="28"/>
          <w:szCs w:val="28"/>
        </w:rPr>
        <w:t>КАМЧАТСКИЙ КРАЙ</w:t>
      </w:r>
    </w:p>
    <w:p w:rsidR="00872BDE" w:rsidRDefault="00872BDE" w:rsidP="00872BDE">
      <w:pPr>
        <w:pStyle w:val="ac"/>
        <w:jc w:val="center"/>
        <w:rPr>
          <w:rFonts w:ascii="Times New Roman" w:hAnsi="Times New Roman"/>
          <w:sz w:val="28"/>
          <w:szCs w:val="28"/>
        </w:rPr>
      </w:pPr>
      <w:r>
        <w:rPr>
          <w:rFonts w:ascii="Times New Roman" w:hAnsi="Times New Roman"/>
          <w:sz w:val="28"/>
          <w:szCs w:val="28"/>
        </w:rPr>
        <w:t>ТИГИЛЬСКИЙ МУНИЦИПАЛЬНЫЙ РАЙОН</w:t>
      </w:r>
    </w:p>
    <w:p w:rsidR="00872BDE" w:rsidRPr="00872BDE" w:rsidRDefault="00872BDE" w:rsidP="00872BDE">
      <w:pPr>
        <w:pStyle w:val="ac"/>
        <w:jc w:val="center"/>
        <w:rPr>
          <w:rFonts w:ascii="Times New Roman" w:hAnsi="Times New Roman"/>
          <w:b/>
          <w:sz w:val="28"/>
          <w:szCs w:val="28"/>
        </w:rPr>
      </w:pPr>
      <w:r w:rsidRPr="00872BDE">
        <w:rPr>
          <w:rFonts w:ascii="Times New Roman" w:hAnsi="Times New Roman"/>
          <w:b/>
          <w:sz w:val="28"/>
          <w:szCs w:val="28"/>
        </w:rPr>
        <w:t>СЕЛЬСКОЕ ПОСЕЛЕНИЕ</w:t>
      </w:r>
    </w:p>
    <w:p w:rsidR="00872BDE" w:rsidRPr="00872BDE" w:rsidRDefault="00872BDE" w:rsidP="00872BDE">
      <w:pPr>
        <w:pStyle w:val="ac"/>
        <w:jc w:val="center"/>
        <w:rPr>
          <w:rFonts w:ascii="Times New Roman" w:hAnsi="Times New Roman"/>
          <w:b/>
          <w:sz w:val="28"/>
          <w:szCs w:val="28"/>
        </w:rPr>
      </w:pPr>
      <w:r w:rsidRPr="00872BDE">
        <w:rPr>
          <w:rFonts w:ascii="Times New Roman" w:hAnsi="Times New Roman"/>
          <w:b/>
          <w:sz w:val="28"/>
          <w:szCs w:val="28"/>
        </w:rPr>
        <w:t>«СЕЛО ХАЙРЮЗОВО»</w:t>
      </w:r>
    </w:p>
    <w:p w:rsidR="00872BDE" w:rsidRDefault="00872BDE" w:rsidP="00872BDE">
      <w:pPr>
        <w:pStyle w:val="ac"/>
        <w:jc w:val="center"/>
        <w:rPr>
          <w:rFonts w:ascii="Times New Roman" w:hAnsi="Times New Roman"/>
          <w:sz w:val="28"/>
          <w:szCs w:val="28"/>
        </w:rPr>
      </w:pPr>
      <w:r>
        <w:rPr>
          <w:rFonts w:ascii="Times New Roman" w:hAnsi="Times New Roman"/>
          <w:sz w:val="28"/>
          <w:szCs w:val="28"/>
        </w:rPr>
        <w:pict>
          <v:rect id="_x0000_i1025" style="width:0;height:1.5pt" o:hralign="center" o:hrstd="t" o:hr="t" fillcolor="#a0a0a0" stroked="f"/>
        </w:pict>
      </w:r>
    </w:p>
    <w:p w:rsidR="00872BDE" w:rsidRPr="00872BDE" w:rsidRDefault="00872BDE" w:rsidP="00872BDE">
      <w:pPr>
        <w:pStyle w:val="ac"/>
        <w:jc w:val="center"/>
        <w:rPr>
          <w:rFonts w:ascii="Times New Roman" w:hAnsi="Times New Roman"/>
          <w:sz w:val="28"/>
          <w:szCs w:val="28"/>
        </w:rPr>
      </w:pPr>
      <w:r>
        <w:rPr>
          <w:rFonts w:ascii="Times New Roman" w:hAnsi="Times New Roman"/>
          <w:sz w:val="28"/>
          <w:szCs w:val="28"/>
        </w:rPr>
        <w:t>ПОСТАНОВЛЕНИЕ</w:t>
      </w:r>
    </w:p>
    <w:p w:rsidR="00AE1DCC" w:rsidRPr="00AC3F73" w:rsidRDefault="00AE1DCC" w:rsidP="00AC3F73">
      <w:pPr>
        <w:pStyle w:val="a9"/>
      </w:pPr>
    </w:p>
    <w:p w:rsidR="00AE1DCC" w:rsidRPr="00872BDE" w:rsidRDefault="00AE1DCC" w:rsidP="00872BDE">
      <w:pPr>
        <w:pStyle w:val="ac"/>
        <w:rPr>
          <w:rFonts w:ascii="Times New Roman" w:hAnsi="Times New Roman"/>
          <w:sz w:val="28"/>
          <w:szCs w:val="28"/>
          <w:u w:val="single"/>
        </w:rPr>
      </w:pPr>
      <w:r w:rsidRPr="00872BDE">
        <w:rPr>
          <w:rFonts w:ascii="Times New Roman" w:hAnsi="Times New Roman"/>
          <w:sz w:val="28"/>
          <w:szCs w:val="28"/>
          <w:lang w:eastAsia="ru-RU"/>
        </w:rPr>
        <w:t xml:space="preserve">№ </w:t>
      </w:r>
      <w:r w:rsidR="00053B97" w:rsidRPr="00872BDE">
        <w:rPr>
          <w:rFonts w:ascii="Times New Roman" w:hAnsi="Times New Roman"/>
          <w:sz w:val="28"/>
          <w:szCs w:val="28"/>
          <w:lang w:eastAsia="ru-RU"/>
        </w:rPr>
        <w:t>24</w:t>
      </w:r>
      <w:r w:rsidRPr="00872BDE">
        <w:rPr>
          <w:rFonts w:ascii="Times New Roman" w:hAnsi="Times New Roman"/>
          <w:sz w:val="28"/>
          <w:szCs w:val="28"/>
          <w:lang w:eastAsia="ru-RU"/>
        </w:rPr>
        <w:tab/>
      </w:r>
      <w:r w:rsidRPr="00872BDE">
        <w:rPr>
          <w:rFonts w:ascii="Times New Roman" w:hAnsi="Times New Roman"/>
          <w:sz w:val="28"/>
          <w:szCs w:val="28"/>
          <w:lang w:eastAsia="ru-RU"/>
        </w:rPr>
        <w:tab/>
      </w:r>
      <w:r w:rsidRPr="00872BDE">
        <w:rPr>
          <w:rFonts w:ascii="Times New Roman" w:hAnsi="Times New Roman"/>
          <w:sz w:val="28"/>
          <w:szCs w:val="28"/>
          <w:lang w:eastAsia="ru-RU"/>
        </w:rPr>
        <w:tab/>
      </w:r>
      <w:r w:rsidRPr="00872BDE">
        <w:rPr>
          <w:rFonts w:ascii="Times New Roman" w:hAnsi="Times New Roman"/>
          <w:sz w:val="28"/>
          <w:szCs w:val="28"/>
          <w:lang w:eastAsia="ru-RU"/>
        </w:rPr>
        <w:tab/>
      </w:r>
      <w:r w:rsidRPr="00872BDE">
        <w:rPr>
          <w:rFonts w:ascii="Times New Roman" w:hAnsi="Times New Roman"/>
          <w:sz w:val="28"/>
          <w:szCs w:val="28"/>
          <w:lang w:eastAsia="ru-RU"/>
        </w:rPr>
        <w:tab/>
      </w:r>
      <w:r w:rsidRPr="00872BDE">
        <w:rPr>
          <w:rFonts w:ascii="Times New Roman" w:hAnsi="Times New Roman"/>
          <w:sz w:val="28"/>
          <w:szCs w:val="28"/>
          <w:lang w:eastAsia="ru-RU"/>
        </w:rPr>
        <w:tab/>
      </w:r>
      <w:r w:rsidRPr="00872BDE">
        <w:rPr>
          <w:rFonts w:ascii="Times New Roman" w:hAnsi="Times New Roman"/>
          <w:sz w:val="28"/>
          <w:szCs w:val="28"/>
        </w:rPr>
        <w:t xml:space="preserve">от </w:t>
      </w:r>
      <w:r w:rsidR="00053B97" w:rsidRPr="00872BDE">
        <w:rPr>
          <w:rFonts w:ascii="Times New Roman" w:hAnsi="Times New Roman"/>
          <w:sz w:val="28"/>
          <w:szCs w:val="28"/>
        </w:rPr>
        <w:t>«15»сентября2017 года</w:t>
      </w:r>
    </w:p>
    <w:p w:rsidR="00872BDE" w:rsidRDefault="00872BDE" w:rsidP="00872BDE">
      <w:pPr>
        <w:pStyle w:val="ac"/>
        <w:rPr>
          <w:rFonts w:ascii="Times New Roman" w:hAnsi="Times New Roman"/>
          <w:sz w:val="28"/>
          <w:szCs w:val="28"/>
        </w:rPr>
      </w:pPr>
    </w:p>
    <w:p w:rsidR="00AE1DCC" w:rsidRPr="00872BDE" w:rsidRDefault="00AE1DCC" w:rsidP="00872BDE">
      <w:pPr>
        <w:pStyle w:val="ac"/>
        <w:rPr>
          <w:rFonts w:ascii="Times New Roman" w:hAnsi="Times New Roman"/>
          <w:sz w:val="28"/>
          <w:szCs w:val="28"/>
        </w:rPr>
      </w:pPr>
      <w:r w:rsidRPr="00872BDE">
        <w:rPr>
          <w:rFonts w:ascii="Times New Roman" w:hAnsi="Times New Roman"/>
          <w:sz w:val="28"/>
          <w:szCs w:val="28"/>
        </w:rPr>
        <w:t>Об утверждении Порядка осуществления</w:t>
      </w:r>
    </w:p>
    <w:p w:rsidR="00AE1DCC" w:rsidRPr="00872BDE" w:rsidRDefault="00AE1DCC" w:rsidP="00872BDE">
      <w:pPr>
        <w:pStyle w:val="ac"/>
        <w:rPr>
          <w:rFonts w:ascii="Times New Roman" w:hAnsi="Times New Roman"/>
          <w:sz w:val="28"/>
          <w:szCs w:val="28"/>
        </w:rPr>
      </w:pPr>
      <w:r w:rsidRPr="00872BDE">
        <w:rPr>
          <w:rFonts w:ascii="Times New Roman" w:hAnsi="Times New Roman"/>
          <w:sz w:val="28"/>
          <w:szCs w:val="28"/>
        </w:rPr>
        <w:t>администрацией сельского поселения «село Хайрюзово»</w:t>
      </w:r>
    </w:p>
    <w:p w:rsidR="00AE1DCC" w:rsidRPr="00872BDE" w:rsidRDefault="00AE1DCC" w:rsidP="00872BDE">
      <w:pPr>
        <w:pStyle w:val="ac"/>
        <w:rPr>
          <w:rFonts w:ascii="Times New Roman" w:hAnsi="Times New Roman"/>
          <w:sz w:val="28"/>
          <w:szCs w:val="28"/>
        </w:rPr>
      </w:pPr>
      <w:r w:rsidRPr="00872BDE">
        <w:rPr>
          <w:rFonts w:ascii="Times New Roman" w:hAnsi="Times New Roman"/>
          <w:sz w:val="28"/>
          <w:szCs w:val="28"/>
        </w:rPr>
        <w:t>внутреннего муниципального финансового контроля</w:t>
      </w:r>
    </w:p>
    <w:p w:rsidR="00AE1DCC" w:rsidRPr="00872BDE" w:rsidRDefault="00AE1DCC" w:rsidP="00872BDE">
      <w:pPr>
        <w:pStyle w:val="ac"/>
        <w:rPr>
          <w:rFonts w:ascii="Times New Roman" w:hAnsi="Times New Roman"/>
          <w:sz w:val="28"/>
          <w:szCs w:val="28"/>
        </w:rPr>
      </w:pPr>
      <w:r w:rsidRPr="00872BDE">
        <w:rPr>
          <w:rFonts w:ascii="Times New Roman" w:hAnsi="Times New Roman"/>
          <w:sz w:val="28"/>
          <w:szCs w:val="28"/>
        </w:rPr>
        <w:t>в муниципальном образовании сельское поселение</w:t>
      </w:r>
    </w:p>
    <w:p w:rsidR="00AE1DCC" w:rsidRPr="00872BDE" w:rsidRDefault="00AE1DCC" w:rsidP="00872BDE">
      <w:pPr>
        <w:pStyle w:val="ac"/>
        <w:rPr>
          <w:rFonts w:ascii="Times New Roman" w:hAnsi="Times New Roman"/>
          <w:sz w:val="28"/>
          <w:szCs w:val="28"/>
        </w:rPr>
      </w:pPr>
      <w:r w:rsidRPr="00872BDE">
        <w:rPr>
          <w:rFonts w:ascii="Times New Roman" w:hAnsi="Times New Roman"/>
          <w:sz w:val="28"/>
          <w:szCs w:val="28"/>
        </w:rPr>
        <w:t>«село Хайрюзово»</w:t>
      </w:r>
    </w:p>
    <w:p w:rsidR="00AE1DCC" w:rsidRPr="00281427" w:rsidRDefault="00AE1DCC" w:rsidP="00522E64">
      <w:pPr>
        <w:pStyle w:val="a9"/>
        <w:rPr>
          <w:sz w:val="28"/>
          <w:szCs w:val="28"/>
        </w:rPr>
      </w:pPr>
    </w:p>
    <w:p w:rsidR="00AE1DCC" w:rsidRPr="00281427" w:rsidRDefault="00AE1DCC" w:rsidP="00522E64">
      <w:pPr>
        <w:pStyle w:val="a9"/>
        <w:rPr>
          <w:color w:val="000000"/>
          <w:sz w:val="28"/>
          <w:szCs w:val="28"/>
        </w:rPr>
      </w:pPr>
    </w:p>
    <w:p w:rsidR="00AE1DCC" w:rsidRPr="00872BDE" w:rsidRDefault="00872BDE" w:rsidP="00872BDE">
      <w:pPr>
        <w:pStyle w:val="ac"/>
        <w:jc w:val="both"/>
        <w:rPr>
          <w:rFonts w:ascii="Times New Roman" w:hAnsi="Times New Roman"/>
          <w:sz w:val="28"/>
          <w:szCs w:val="28"/>
        </w:rPr>
      </w:pPr>
      <w:r>
        <w:rPr>
          <w:rFonts w:ascii="Times New Roman" w:hAnsi="Times New Roman"/>
          <w:sz w:val="28"/>
          <w:szCs w:val="28"/>
        </w:rPr>
        <w:t xml:space="preserve">     </w:t>
      </w:r>
      <w:r w:rsidR="00AE1DCC" w:rsidRPr="00872BDE">
        <w:rPr>
          <w:rFonts w:ascii="Times New Roman" w:hAnsi="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АДМИНИСТРАЦИЯ  ПОСТАНОВЛЯЕТ:</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1.Утвердить Порядок осуществления внутреннего муниципального финансового контроля в муниципальном образовании сельское поселение «село Хайрюзово».</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w:t>
      </w:r>
      <w:proofErr w:type="gramStart"/>
      <w:r w:rsidRPr="00872BDE">
        <w:rPr>
          <w:rFonts w:ascii="Times New Roman" w:hAnsi="Times New Roman"/>
          <w:sz w:val="28"/>
          <w:szCs w:val="28"/>
        </w:rPr>
        <w:t>Контроль за</w:t>
      </w:r>
      <w:proofErr w:type="gramEnd"/>
      <w:r w:rsidRPr="00872BDE">
        <w:rPr>
          <w:rFonts w:ascii="Times New Roman" w:hAnsi="Times New Roman"/>
          <w:sz w:val="28"/>
          <w:szCs w:val="28"/>
        </w:rPr>
        <w:t xml:space="preserve"> исполнением настоящего  постановления оставляю за собой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 Настоящее постановление вступает в силу после его официального обнародования.</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p>
    <w:p w:rsidR="00AE1DCC" w:rsidRPr="00872BDE" w:rsidRDefault="00872BDE" w:rsidP="00AC3F73">
      <w:pPr>
        <w:pStyle w:val="a9"/>
        <w:jc w:val="left"/>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Г.А.Зюбяирова</w:t>
      </w:r>
    </w:p>
    <w:p w:rsidR="00AE1DCC" w:rsidRPr="00AC3F73" w:rsidRDefault="00AE1DCC" w:rsidP="00AC3F73">
      <w:pPr>
        <w:pStyle w:val="a9"/>
        <w:jc w:val="left"/>
        <w:rPr>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AE1DCC" w:rsidRDefault="00AE1DCC" w:rsidP="00A20F9D">
      <w:pPr>
        <w:spacing w:after="0" w:line="240" w:lineRule="auto"/>
        <w:ind w:left="4956" w:firstLine="708"/>
        <w:jc w:val="both"/>
        <w:rPr>
          <w:rFonts w:ascii="Times New Roman" w:hAnsi="Times New Roman"/>
          <w:sz w:val="28"/>
          <w:szCs w:val="28"/>
        </w:rPr>
      </w:pPr>
    </w:p>
    <w:p w:rsidR="00872BDE" w:rsidRDefault="00872BDE" w:rsidP="00DF4FFD">
      <w:pPr>
        <w:spacing w:after="0" w:line="240" w:lineRule="auto"/>
        <w:ind w:left="4956" w:firstLine="708"/>
        <w:jc w:val="right"/>
        <w:rPr>
          <w:rFonts w:ascii="Times New Roman" w:hAnsi="Times New Roman"/>
          <w:sz w:val="28"/>
          <w:szCs w:val="28"/>
        </w:rPr>
      </w:pPr>
    </w:p>
    <w:p w:rsidR="00872BDE" w:rsidRDefault="00872BDE" w:rsidP="00DF4FFD">
      <w:pPr>
        <w:spacing w:after="0" w:line="240" w:lineRule="auto"/>
        <w:ind w:left="4956" w:firstLine="708"/>
        <w:jc w:val="right"/>
        <w:rPr>
          <w:rFonts w:ascii="Times New Roman" w:hAnsi="Times New Roman"/>
          <w:sz w:val="28"/>
          <w:szCs w:val="28"/>
        </w:rPr>
      </w:pPr>
    </w:p>
    <w:p w:rsidR="00872BDE" w:rsidRDefault="00872BDE" w:rsidP="00DF4FFD">
      <w:pPr>
        <w:spacing w:after="0" w:line="240" w:lineRule="auto"/>
        <w:ind w:left="4956" w:firstLine="708"/>
        <w:jc w:val="right"/>
        <w:rPr>
          <w:rFonts w:ascii="Times New Roman" w:hAnsi="Times New Roman"/>
          <w:sz w:val="28"/>
          <w:szCs w:val="28"/>
        </w:rPr>
      </w:pPr>
    </w:p>
    <w:p w:rsidR="00872BDE" w:rsidRDefault="00872BDE" w:rsidP="00DF4FFD">
      <w:pPr>
        <w:spacing w:after="0" w:line="240" w:lineRule="auto"/>
        <w:ind w:left="4956" w:firstLine="708"/>
        <w:jc w:val="right"/>
        <w:rPr>
          <w:rFonts w:ascii="Times New Roman" w:hAnsi="Times New Roman"/>
          <w:sz w:val="28"/>
          <w:szCs w:val="28"/>
        </w:rPr>
      </w:pPr>
    </w:p>
    <w:p w:rsidR="00872BDE" w:rsidRDefault="00872BDE" w:rsidP="00DF4FFD">
      <w:pPr>
        <w:spacing w:after="0" w:line="240" w:lineRule="auto"/>
        <w:ind w:left="4956" w:firstLine="708"/>
        <w:jc w:val="right"/>
        <w:rPr>
          <w:rFonts w:ascii="Times New Roman" w:hAnsi="Times New Roman"/>
          <w:sz w:val="24"/>
          <w:szCs w:val="24"/>
        </w:rPr>
      </w:pPr>
    </w:p>
    <w:p w:rsidR="00AE1DCC" w:rsidRPr="00872BDE" w:rsidRDefault="00AE1DCC" w:rsidP="00DF4FFD">
      <w:pPr>
        <w:spacing w:after="0" w:line="240" w:lineRule="auto"/>
        <w:ind w:left="4956" w:firstLine="708"/>
        <w:jc w:val="right"/>
        <w:rPr>
          <w:rFonts w:ascii="Times New Roman" w:hAnsi="Times New Roman"/>
          <w:sz w:val="24"/>
          <w:szCs w:val="24"/>
          <w:lang w:eastAsia="ru-RU"/>
        </w:rPr>
      </w:pPr>
      <w:r w:rsidRPr="00872BDE">
        <w:rPr>
          <w:rFonts w:ascii="Times New Roman" w:hAnsi="Times New Roman"/>
          <w:sz w:val="24"/>
          <w:szCs w:val="24"/>
        </w:rPr>
        <w:lastRenderedPageBreak/>
        <w:t>Приложение к постановлению</w:t>
      </w:r>
    </w:p>
    <w:p w:rsidR="00AE1DCC" w:rsidRPr="00872BDE" w:rsidRDefault="00AE1DCC" w:rsidP="00DF4FFD">
      <w:pPr>
        <w:spacing w:after="0" w:line="240" w:lineRule="auto"/>
        <w:ind w:left="4956"/>
        <w:jc w:val="right"/>
        <w:rPr>
          <w:rFonts w:ascii="Times New Roman" w:hAnsi="Times New Roman"/>
          <w:sz w:val="24"/>
          <w:szCs w:val="24"/>
        </w:rPr>
      </w:pPr>
      <w:r w:rsidRPr="00872BDE">
        <w:rPr>
          <w:rFonts w:ascii="Times New Roman" w:hAnsi="Times New Roman"/>
          <w:sz w:val="24"/>
          <w:szCs w:val="24"/>
        </w:rPr>
        <w:t>администрации  сельского поселения «село Хайрюзово»</w:t>
      </w:r>
    </w:p>
    <w:p w:rsidR="00AE1DCC" w:rsidRDefault="00AE1DCC" w:rsidP="00DF4FFD">
      <w:pPr>
        <w:spacing w:after="0" w:line="240" w:lineRule="auto"/>
        <w:ind w:left="4956"/>
        <w:jc w:val="right"/>
        <w:rPr>
          <w:rFonts w:ascii="Times New Roman" w:hAnsi="Times New Roman"/>
          <w:sz w:val="28"/>
          <w:szCs w:val="28"/>
        </w:rPr>
      </w:pPr>
      <w:r w:rsidRPr="00872BDE">
        <w:rPr>
          <w:rFonts w:ascii="Times New Roman" w:hAnsi="Times New Roman"/>
          <w:sz w:val="24"/>
          <w:szCs w:val="24"/>
        </w:rPr>
        <w:t xml:space="preserve">от </w:t>
      </w:r>
      <w:r w:rsidR="00053B97" w:rsidRPr="00872BDE">
        <w:rPr>
          <w:rFonts w:ascii="Times New Roman" w:hAnsi="Times New Roman"/>
          <w:sz w:val="24"/>
          <w:szCs w:val="24"/>
        </w:rPr>
        <w:t>15.09</w:t>
      </w:r>
      <w:r w:rsidRPr="00872BDE">
        <w:rPr>
          <w:rFonts w:ascii="Times New Roman" w:hAnsi="Times New Roman"/>
          <w:sz w:val="24"/>
          <w:szCs w:val="24"/>
        </w:rPr>
        <w:t xml:space="preserve">.2017 № </w:t>
      </w:r>
      <w:r w:rsidR="00053B97" w:rsidRPr="00872BDE">
        <w:rPr>
          <w:rFonts w:ascii="Times New Roman" w:hAnsi="Times New Roman"/>
          <w:sz w:val="24"/>
          <w:szCs w:val="24"/>
        </w:rPr>
        <w:t>24</w:t>
      </w:r>
      <w:bookmarkStart w:id="0" w:name="_GoBack"/>
      <w:bookmarkEnd w:id="0"/>
    </w:p>
    <w:p w:rsidR="00AE1DCC" w:rsidRDefault="00AE1DCC" w:rsidP="00A20F9D">
      <w:pPr>
        <w:spacing w:after="0" w:line="240" w:lineRule="auto"/>
        <w:ind w:left="4956"/>
        <w:rPr>
          <w:rFonts w:ascii="Times New Roman" w:hAnsi="Times New Roman"/>
          <w:sz w:val="28"/>
          <w:szCs w:val="28"/>
        </w:rPr>
      </w:pPr>
    </w:p>
    <w:p w:rsidR="00AE1DCC" w:rsidRDefault="00AE1DCC" w:rsidP="00A20F9D">
      <w:pPr>
        <w:spacing w:after="0" w:line="240" w:lineRule="auto"/>
        <w:ind w:left="4956"/>
        <w:rPr>
          <w:rFonts w:ascii="Times New Roman" w:hAnsi="Times New Roman"/>
          <w:b/>
          <w:sz w:val="28"/>
          <w:szCs w:val="28"/>
        </w:rPr>
      </w:pPr>
    </w:p>
    <w:p w:rsidR="00AE1DCC" w:rsidRPr="00872BDE" w:rsidRDefault="00AE1DCC" w:rsidP="00872BDE">
      <w:pPr>
        <w:pStyle w:val="ac"/>
        <w:jc w:val="center"/>
        <w:rPr>
          <w:rFonts w:ascii="Times New Roman" w:hAnsi="Times New Roman"/>
          <w:b/>
          <w:sz w:val="28"/>
          <w:szCs w:val="28"/>
        </w:rPr>
      </w:pPr>
      <w:r w:rsidRPr="00872BDE">
        <w:rPr>
          <w:rFonts w:ascii="Times New Roman" w:hAnsi="Times New Roman"/>
          <w:b/>
          <w:sz w:val="28"/>
          <w:szCs w:val="28"/>
        </w:rPr>
        <w:t>Порядок</w:t>
      </w:r>
    </w:p>
    <w:p w:rsidR="00AE1DCC" w:rsidRPr="00872BDE" w:rsidRDefault="00AE1DCC" w:rsidP="00872BDE">
      <w:pPr>
        <w:pStyle w:val="ac"/>
        <w:jc w:val="center"/>
        <w:rPr>
          <w:rFonts w:ascii="Times New Roman" w:hAnsi="Times New Roman"/>
          <w:b/>
          <w:sz w:val="28"/>
          <w:szCs w:val="28"/>
        </w:rPr>
      </w:pPr>
      <w:r w:rsidRPr="00872BDE">
        <w:rPr>
          <w:rFonts w:ascii="Times New Roman" w:hAnsi="Times New Roman"/>
          <w:b/>
          <w:sz w:val="28"/>
          <w:szCs w:val="28"/>
        </w:rPr>
        <w:t>осуществления   внутреннего</w:t>
      </w:r>
      <w:r w:rsidR="00872BDE">
        <w:rPr>
          <w:rFonts w:ascii="Times New Roman" w:hAnsi="Times New Roman"/>
          <w:b/>
          <w:sz w:val="28"/>
          <w:szCs w:val="28"/>
        </w:rPr>
        <w:t xml:space="preserve"> </w:t>
      </w:r>
      <w:r w:rsidRPr="00872BDE">
        <w:rPr>
          <w:rFonts w:ascii="Times New Roman" w:hAnsi="Times New Roman"/>
          <w:b/>
          <w:sz w:val="28"/>
          <w:szCs w:val="28"/>
        </w:rPr>
        <w:t>муниципального финансового</w:t>
      </w:r>
      <w:r w:rsidR="00872BDE">
        <w:rPr>
          <w:rFonts w:ascii="Times New Roman" w:hAnsi="Times New Roman"/>
          <w:b/>
          <w:sz w:val="28"/>
          <w:szCs w:val="28"/>
        </w:rPr>
        <w:t xml:space="preserve"> </w:t>
      </w:r>
      <w:r w:rsidRPr="00872BDE">
        <w:rPr>
          <w:rFonts w:ascii="Times New Roman" w:hAnsi="Times New Roman"/>
          <w:b/>
          <w:sz w:val="28"/>
          <w:szCs w:val="28"/>
        </w:rPr>
        <w:t xml:space="preserve">контроля </w:t>
      </w:r>
      <w:proofErr w:type="gramStart"/>
      <w:r w:rsidRPr="00872BDE">
        <w:rPr>
          <w:rFonts w:ascii="Times New Roman" w:hAnsi="Times New Roman"/>
          <w:b/>
          <w:sz w:val="28"/>
          <w:szCs w:val="28"/>
        </w:rPr>
        <w:t>в</w:t>
      </w:r>
      <w:proofErr w:type="gramEnd"/>
    </w:p>
    <w:p w:rsidR="00AE1DCC" w:rsidRPr="00872BDE" w:rsidRDefault="00AE1DCC" w:rsidP="00872BDE">
      <w:pPr>
        <w:pStyle w:val="ac"/>
        <w:jc w:val="center"/>
        <w:rPr>
          <w:rFonts w:ascii="Times New Roman" w:hAnsi="Times New Roman"/>
          <w:b/>
          <w:sz w:val="28"/>
          <w:szCs w:val="28"/>
        </w:rPr>
      </w:pPr>
      <w:r w:rsidRPr="00872BDE">
        <w:rPr>
          <w:rFonts w:ascii="Times New Roman" w:hAnsi="Times New Roman"/>
          <w:b/>
          <w:sz w:val="28"/>
          <w:szCs w:val="28"/>
        </w:rPr>
        <w:t xml:space="preserve">муниципальном </w:t>
      </w:r>
      <w:proofErr w:type="gramStart"/>
      <w:r w:rsidRPr="00872BDE">
        <w:rPr>
          <w:rFonts w:ascii="Times New Roman" w:hAnsi="Times New Roman"/>
          <w:b/>
          <w:sz w:val="28"/>
          <w:szCs w:val="28"/>
        </w:rPr>
        <w:t>образовании</w:t>
      </w:r>
      <w:proofErr w:type="gramEnd"/>
      <w:r w:rsidRPr="00872BDE">
        <w:rPr>
          <w:rFonts w:ascii="Times New Roman" w:hAnsi="Times New Roman"/>
          <w:b/>
          <w:sz w:val="28"/>
          <w:szCs w:val="28"/>
        </w:rPr>
        <w:t xml:space="preserve"> сельское поселение «село Хайрюзово»</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lang w:val="en-US"/>
        </w:rPr>
        <w:t>I</w:t>
      </w:r>
      <w:r w:rsidRPr="00872BDE">
        <w:rPr>
          <w:rFonts w:ascii="Times New Roman" w:hAnsi="Times New Roman"/>
          <w:sz w:val="28"/>
          <w:szCs w:val="28"/>
        </w:rPr>
        <w:t>.Общие   положения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1.1. Настоящий  порядок определяет  требования  к процедурам осуществления   внутреннего муниципального финансового контроля (далее – контрольная деятельность) в муниципальном образовании сельского поселения  «село Хайрюзово» в соответствии со  ст. 269.2 Бюджетного  кодекса Российской Федерации.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1.2. Контрольная деятельность администрации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1.3. Контрольные мероприятия подразделяются на плановые и внеплановые и осуществляются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1.4.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поручения главы администрации сельского поселения «село Хайрюзово».  </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1.5. Администрация при осуществлении контрольной деятельности осуществляет:</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полномочия по контролю в финансово-бюджетной сфере;</w:t>
      </w:r>
    </w:p>
    <w:p w:rsidR="00AE1DCC" w:rsidRPr="00872BDE" w:rsidRDefault="00AE1DCC" w:rsidP="00872BDE">
      <w:pPr>
        <w:pStyle w:val="ac"/>
        <w:jc w:val="both"/>
        <w:rPr>
          <w:rFonts w:ascii="Times New Roman" w:hAnsi="Times New Roman"/>
          <w:sz w:val="28"/>
          <w:szCs w:val="28"/>
        </w:rPr>
      </w:pPr>
      <w:proofErr w:type="gramStart"/>
      <w:r w:rsidRPr="00872BDE">
        <w:rPr>
          <w:rFonts w:ascii="Times New Roman" w:hAnsi="Times New Roman"/>
          <w:sz w:val="28"/>
          <w:szCs w:val="28"/>
        </w:rPr>
        <w:t>2) внутренний муниципальный финансовый контроль в отношении финансирования закупок товаров, работ, услуг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ab/>
        <w:t>1.6. Объектами внутреннего финансового контроля  согласно ст. 266.1 Бюджетного Кодекса  Российской Федерации являются: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главные распорядители, распорядители, получатели средств бюджета сельского поселения, главные администраторы, администраторы доходов бюджета сельского поселения «село Хайрюзово »,  главные администраторы, администраторы источников финансирования дефицита бюджета;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ab/>
        <w:t>3)  муниципальные учреждения;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4)  муниципальные унитарные предприятия; </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lastRenderedPageBreak/>
        <w:t>5)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6) муниципальные заказчики, контрактные службы, контрактные управляющие, комиссии по осуществлению закупок, уполномоченные органы, уполномоченные учреждения, осуществляющие действия, направленные на осуществление закупок товаров, работ, услуг для нужд сельского поселения «село Тигиль» в соответствии с федеральным законодательством о контрактной системе; </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7) индивидуальные предприниматели, физические лица в части  соблюдения ими условий договоров (соглашений) о предоставлении средств из бюджета,  договоров (соглашений) о предоставлении муниципальных гарантий.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1.7. При осуществлении деятельности по контролю в отношении расходов, связанных с осуществлением закупок для обеспечения нуждсельского поселения «село Хайрюзово», в рамках одного контрольного мероприятия могут быть реализованы полномочия администрации и в части </w:t>
      </w:r>
      <w:proofErr w:type="gramStart"/>
      <w:r w:rsidRPr="00872BDE">
        <w:rPr>
          <w:rFonts w:ascii="Times New Roman" w:hAnsi="Times New Roman"/>
          <w:sz w:val="28"/>
          <w:szCs w:val="28"/>
        </w:rPr>
        <w:t>контроля за</w:t>
      </w:r>
      <w:proofErr w:type="gramEnd"/>
      <w:r w:rsidRPr="00872BDE">
        <w:rPr>
          <w:rFonts w:ascii="Times New Roman" w:hAnsi="Times New Roman"/>
          <w:sz w:val="28"/>
          <w:szCs w:val="28"/>
        </w:rPr>
        <w:t xml:space="preserve"> соблюдением бюджетного законодательства Российской Федерации и Камчатского края, регулирующего бюджетные правоотношения.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1.8. Должностными лицами администрации, осуществляющими контрольную деятельность, являются: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глава администрации;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 главный бухгалтер;</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 иные должностные лица,  уполномоченные, в соответствии с приказом  по администрации, включенные в состав проверочной группы.</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1.9.  Должностные лица, указанные в пункте 1.8 настоящего Порядка, имеют право:</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контрольных мероприятий;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 при осуществлении плановых и внеплановых проверок (ревизий) беспрепятственно  при предоставлении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инициировать проведения необходимых экспертиз и других мероприятий по контролю;</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 выдавать представления и предписания о принятии мер по устранению выявленных нарушений и о возмещении причиненного нарушениями ущерба;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 направлять уведомления о применении  бюджетных мер принуждения в случаях,  предусмотренных бюджетным законодательством;</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 обращаться в суд с исковыми заявлениями о возмещении ущерба, причиненного сельскому поселению «село Хайрюзово», в связи с нарушениями в финансово-бюджетной сфере.</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1.11. Должностные лица, указанные в пункте 1.8 настоящего Порядка, обязаны:</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соблюдать требования нормативных правовых актов в установленной сфере деятельности;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 проводить контрольные мероприятия в соответствии с настоящим Порядком;</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lastRenderedPageBreak/>
        <w:t>3) знакомить руководителя, иное должностное лицо объекта контроля с   удостоверением на проведение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E1DCC" w:rsidRPr="00872BDE" w:rsidRDefault="00AE1DCC" w:rsidP="00872BDE">
      <w:pPr>
        <w:pStyle w:val="ac"/>
        <w:jc w:val="both"/>
        <w:rPr>
          <w:rFonts w:ascii="Times New Roman" w:hAnsi="Times New Roman"/>
          <w:sz w:val="28"/>
          <w:szCs w:val="28"/>
        </w:rPr>
      </w:pPr>
      <w:bookmarkStart w:id="1" w:name="sub_114"/>
      <w:r w:rsidRPr="00872BDE">
        <w:rPr>
          <w:rFonts w:ascii="Times New Roman" w:hAnsi="Times New Roman"/>
          <w:sz w:val="28"/>
          <w:szCs w:val="28"/>
        </w:rPr>
        <w:t>1.12. Акты проверок (ревизий), заключения на обследования,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bookmarkStart w:id="2" w:name="sub_115"/>
      <w:bookmarkEnd w:id="1"/>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1.13. Срок представления объектом контроля документов и информации устанавливается в запросе и исчисляется </w:t>
      </w:r>
      <w:proofErr w:type="gramStart"/>
      <w:r w:rsidRPr="00872BDE">
        <w:rPr>
          <w:rFonts w:ascii="Times New Roman" w:hAnsi="Times New Roman"/>
          <w:sz w:val="28"/>
          <w:szCs w:val="28"/>
        </w:rPr>
        <w:t>с даты получения</w:t>
      </w:r>
      <w:proofErr w:type="gramEnd"/>
      <w:r w:rsidRPr="00872BDE">
        <w:rPr>
          <w:rFonts w:ascii="Times New Roman" w:hAnsi="Times New Roman"/>
          <w:sz w:val="28"/>
          <w:szCs w:val="28"/>
        </w:rPr>
        <w:t xml:space="preserve"> такого запроса. При этом такой срок составляет не менее 3 рабочих дней.</w:t>
      </w:r>
      <w:bookmarkStart w:id="3" w:name="sub_116"/>
      <w:bookmarkEnd w:id="2"/>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bookmarkStart w:id="4" w:name="sub_117"/>
      <w:bookmarkEnd w:id="3"/>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1.15. Все документы, составляемые должностными лицами, указанными в </w:t>
      </w:r>
      <w:hyperlink w:anchor="sub_110" w:history="1">
        <w:r w:rsidRPr="00872BDE">
          <w:rPr>
            <w:rStyle w:val="ab"/>
            <w:rFonts w:ascii="Times New Roman" w:hAnsi="Times New Roman"/>
            <w:color w:val="auto"/>
            <w:sz w:val="28"/>
            <w:szCs w:val="28"/>
          </w:rPr>
          <w:t>части 1.</w:t>
        </w:r>
      </w:hyperlink>
      <w:r w:rsidRPr="00872BDE">
        <w:rPr>
          <w:rStyle w:val="ab"/>
          <w:rFonts w:ascii="Times New Roman" w:hAnsi="Times New Roman"/>
          <w:color w:val="auto"/>
          <w:sz w:val="28"/>
          <w:szCs w:val="28"/>
        </w:rPr>
        <w:t>8</w:t>
      </w:r>
      <w:r w:rsidRPr="00872BDE">
        <w:rPr>
          <w:rFonts w:ascii="Times New Roman" w:hAnsi="Times New Roman"/>
          <w:sz w:val="28"/>
          <w:szCs w:val="28"/>
        </w:rPr>
        <w:t xml:space="preserve"> настоящего раздела,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AE1DCC" w:rsidRPr="00872BDE" w:rsidRDefault="00AE1DCC" w:rsidP="00872BDE">
      <w:pPr>
        <w:pStyle w:val="ac"/>
        <w:jc w:val="both"/>
        <w:rPr>
          <w:rFonts w:ascii="Times New Roman" w:hAnsi="Times New Roman"/>
          <w:sz w:val="28"/>
          <w:szCs w:val="28"/>
        </w:rPr>
      </w:pPr>
      <w:bookmarkStart w:id="5" w:name="sub_118"/>
      <w:bookmarkEnd w:id="4"/>
      <w:r w:rsidRPr="00872BDE">
        <w:rPr>
          <w:rFonts w:ascii="Times New Roman" w:hAnsi="Times New Roman"/>
          <w:sz w:val="28"/>
          <w:szCs w:val="28"/>
        </w:rPr>
        <w:t>1.16. В рамках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AE1DCC" w:rsidRPr="00872BDE" w:rsidRDefault="00AE1DCC" w:rsidP="00872BDE">
      <w:pPr>
        <w:pStyle w:val="ac"/>
        <w:jc w:val="both"/>
        <w:rPr>
          <w:rFonts w:ascii="Times New Roman" w:hAnsi="Times New Roman"/>
          <w:sz w:val="28"/>
          <w:szCs w:val="28"/>
        </w:rPr>
      </w:pPr>
      <w:bookmarkStart w:id="6" w:name="sub_119"/>
      <w:bookmarkEnd w:id="5"/>
      <w:r w:rsidRPr="00872BDE">
        <w:rPr>
          <w:rFonts w:ascii="Times New Roman" w:hAnsi="Times New Roman"/>
          <w:sz w:val="28"/>
          <w:szCs w:val="28"/>
        </w:rPr>
        <w:t>1.17. Ответственность должностных лиц, уполномоченных на проведение контрольных мероприятий, устанавливается их должностными инструкциями.</w:t>
      </w:r>
    </w:p>
    <w:bookmarkEnd w:id="6"/>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center"/>
        <w:rPr>
          <w:rFonts w:ascii="Times New Roman" w:hAnsi="Times New Roman"/>
          <w:sz w:val="28"/>
          <w:szCs w:val="28"/>
        </w:rPr>
      </w:pPr>
      <w:r w:rsidRPr="00872BDE">
        <w:rPr>
          <w:rFonts w:ascii="Times New Roman" w:hAnsi="Times New Roman"/>
          <w:sz w:val="28"/>
          <w:szCs w:val="28"/>
          <w:lang w:val="en-US"/>
        </w:rPr>
        <w:t>II</w:t>
      </w:r>
      <w:r w:rsidRPr="00872BDE">
        <w:rPr>
          <w:rFonts w:ascii="Times New Roman" w:hAnsi="Times New Roman"/>
          <w:sz w:val="28"/>
          <w:szCs w:val="28"/>
        </w:rPr>
        <w:t>. Планирование контрольной деятельности</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2.1. Планирование контрольной деятельности осуществляется путем составления и утверждения   плана контрольной деятельности на следующий календарный год (далее -  план), который утверждается распоряжением главы администрации до 31 декабря года, предшествующего году проведения контрольных мероприятий.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2.2. План  представляет собой перечень контрольных мероприятий, которые планирует осуществить администрация в следующем календарном году. В план могут вноситься изменения на основании приказа.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2.3. </w:t>
      </w:r>
      <w:proofErr w:type="gramStart"/>
      <w:r w:rsidRPr="00872BDE">
        <w:rPr>
          <w:rFonts w:ascii="Times New Roman" w:hAnsi="Times New Roman"/>
          <w:sz w:val="28"/>
          <w:szCs w:val="28"/>
        </w:rPr>
        <w:t xml:space="preserve">В плане контрольной деятельности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w:t>
      </w:r>
      <w:r w:rsidRPr="00872BDE">
        <w:rPr>
          <w:rFonts w:ascii="Times New Roman" w:hAnsi="Times New Roman"/>
          <w:sz w:val="28"/>
          <w:szCs w:val="28"/>
        </w:rPr>
        <w:lastRenderedPageBreak/>
        <w:t xml:space="preserve">контроля, дата проведения контрольного мероприятия, объем проверяемых средств бюджета в случае осуществления контроля за соблюдением </w:t>
      </w:r>
      <w:hyperlink r:id="rId7" w:history="1">
        <w:r w:rsidRPr="00872BDE">
          <w:rPr>
            <w:rStyle w:val="ab"/>
            <w:rFonts w:ascii="Times New Roman" w:hAnsi="Times New Roman"/>
            <w:color w:val="auto"/>
            <w:sz w:val="28"/>
            <w:szCs w:val="28"/>
          </w:rPr>
          <w:t>бюджетного законодательства</w:t>
        </w:r>
      </w:hyperlink>
      <w:r w:rsidRPr="00872BDE">
        <w:rPr>
          <w:rFonts w:ascii="Times New Roman" w:hAnsi="Times New Roman"/>
          <w:sz w:val="28"/>
          <w:szCs w:val="28"/>
        </w:rPr>
        <w:t xml:space="preserve">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roofErr w:type="gramEnd"/>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 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длительность проверяемого периода не должна превышать три года.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2.5.  Составление плана контрольной деятельности осуществляется с учетом выделения резерва времени для выполнения внеплановых контрольных мероприятий.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2.6. Отбор контрольных мероприятий при формировании плана контрольной деятельности осуществляется с соблюдением следующих критериев отбора: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1) существенность и значимость объектов контроля и  (или) направления бюджетных расходов, в отношении которых предполагается проведение контрольного мероприятия;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 длительность периода,  прошедшего с момента проведения предыдущего контрольного мероприятия;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 наличие информации о признаках нарушений в финансово-бюджетной сфере, в том числе полученной по результатам анализа данных единой информационной системы в сфере закупок;</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5) проведение Контрольно-счетным управлением муниципального образования «Тигильский муниципальный район»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финансовым управлением; </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6) иные факторы (проведение реорганизации, состояние кадрового потенциала объекта контроля и другие).</w:t>
      </w:r>
    </w:p>
    <w:p w:rsidR="00AE1DCC" w:rsidRPr="00872BDE" w:rsidRDefault="00AE1DCC" w:rsidP="00872BDE">
      <w:pPr>
        <w:pStyle w:val="ac"/>
        <w:jc w:val="center"/>
        <w:rPr>
          <w:rFonts w:ascii="Times New Roman" w:hAnsi="Times New Roman"/>
          <w:sz w:val="28"/>
          <w:szCs w:val="28"/>
        </w:rPr>
      </w:pPr>
      <w:r w:rsidRPr="00872BDE">
        <w:rPr>
          <w:rFonts w:ascii="Times New Roman" w:hAnsi="Times New Roman"/>
          <w:sz w:val="28"/>
          <w:szCs w:val="28"/>
          <w:lang w:val="en-US"/>
        </w:rPr>
        <w:t>III</w:t>
      </w:r>
      <w:r w:rsidRPr="00872BDE">
        <w:rPr>
          <w:rFonts w:ascii="Times New Roman" w:hAnsi="Times New Roman"/>
          <w:sz w:val="28"/>
          <w:szCs w:val="28"/>
        </w:rPr>
        <w:t>. Проведение контрольных мероприятий</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3.1. К процедурам осуществления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3.2.</w:t>
      </w:r>
      <w:bookmarkStart w:id="7" w:name="sub_32"/>
      <w:r w:rsidRPr="00872BDE">
        <w:rPr>
          <w:rFonts w:ascii="Times New Roman" w:hAnsi="Times New Roman"/>
          <w:sz w:val="28"/>
          <w:szCs w:val="28"/>
        </w:rPr>
        <w:t xml:space="preserve">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w:t>
      </w:r>
      <w:r w:rsidRPr="00872BDE">
        <w:rPr>
          <w:rFonts w:ascii="Times New Roman" w:hAnsi="Times New Roman"/>
          <w:sz w:val="28"/>
          <w:szCs w:val="28"/>
        </w:rPr>
        <w:lastRenderedPageBreak/>
        <w:t>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bookmarkEnd w:id="7"/>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3.3. Решение о приостановлении (возобновлении) контрольного мероприятия принимается главой администрации на основании мотивированного  представления руководителя группы должностных лиц, уполномоченных на проведение контрольного мероприятия. Копия приказа администрации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3.4. На время приостановления контрольного мероприятия течение его сроков прерывается.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3.5. В программе контрольного мероприятия указываются тема контрольного мероприятия, наименование объекта контроля, метод контроля (проведение обследования, камеральная, выездная, встречная проверка (ревизия),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3.6. При составлении программы контрольного мероприятия проводятся  сбор и анализ информации об объекте контроля, в том числе  информация о состоянии системы администрации, а также внутреннего финансового контроля и аудита.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3.7. Программа  контрольного мероприятия  (внесение в неё изменений) утверждается главой администрации.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AE1DCC" w:rsidRPr="00872BDE" w:rsidRDefault="00AE1DCC" w:rsidP="00872BDE">
      <w:pPr>
        <w:pStyle w:val="ac"/>
        <w:jc w:val="both"/>
        <w:rPr>
          <w:rFonts w:ascii="Times New Roman" w:hAnsi="Times New Roman"/>
          <w:sz w:val="28"/>
          <w:szCs w:val="28"/>
        </w:rPr>
      </w:pPr>
      <w:bookmarkStart w:id="8" w:name="sub_39"/>
      <w:r w:rsidRPr="00872BDE">
        <w:rPr>
          <w:rFonts w:ascii="Times New Roman" w:hAnsi="Times New Roman"/>
          <w:sz w:val="28"/>
          <w:szCs w:val="28"/>
        </w:rPr>
        <w:tab/>
        <w:t>3.9. Срок проведения контрольного мероприятия не может превышать 30 календарных дней. Возможно продление срока проведения контрольного мероприятия, но не более чем на 15 дней при наличии объективных факторов, свидетельствующих о невозможности проведения контрольного мероприятия в установленные сроки.</w:t>
      </w:r>
    </w:p>
    <w:bookmarkEnd w:id="8"/>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AE1DCC" w:rsidRPr="00872BDE" w:rsidRDefault="00AE1DCC" w:rsidP="00872BDE">
      <w:pPr>
        <w:pStyle w:val="ac"/>
        <w:jc w:val="both"/>
        <w:rPr>
          <w:rFonts w:ascii="Times New Roman" w:hAnsi="Times New Roman"/>
          <w:sz w:val="28"/>
          <w:szCs w:val="28"/>
        </w:rPr>
      </w:pPr>
      <w:bookmarkStart w:id="9" w:name="sub_310"/>
      <w:r w:rsidRPr="00872BDE">
        <w:rPr>
          <w:rFonts w:ascii="Times New Roman" w:hAnsi="Times New Roman"/>
          <w:sz w:val="28"/>
          <w:szCs w:val="28"/>
        </w:rPr>
        <w:t>3.10. В приказе делается отметка о продлении срока контрольного мероприятия, которая заверяется подписью начальника или лица, его замещающего, и печатью администрации.</w:t>
      </w:r>
      <w:bookmarkEnd w:id="9"/>
    </w:p>
    <w:p w:rsidR="00AE1DCC" w:rsidRPr="00872BDE" w:rsidRDefault="00AE1DCC" w:rsidP="00872BDE">
      <w:pPr>
        <w:pStyle w:val="ac"/>
        <w:jc w:val="both"/>
        <w:rPr>
          <w:rFonts w:ascii="Times New Roman" w:hAnsi="Times New Roman"/>
          <w:sz w:val="28"/>
          <w:szCs w:val="28"/>
        </w:rPr>
      </w:pPr>
      <w:bookmarkStart w:id="10" w:name="sub_312"/>
      <w:r w:rsidRPr="00872BDE">
        <w:rPr>
          <w:rFonts w:ascii="Times New Roman" w:hAnsi="Times New Roman"/>
          <w:sz w:val="28"/>
          <w:szCs w:val="28"/>
        </w:rPr>
        <w:t>3.11.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AE1DCC" w:rsidRPr="00872BDE" w:rsidRDefault="00AE1DCC" w:rsidP="00872BDE">
      <w:pPr>
        <w:pStyle w:val="ac"/>
        <w:jc w:val="both"/>
        <w:rPr>
          <w:rFonts w:ascii="Times New Roman" w:hAnsi="Times New Roman"/>
          <w:sz w:val="28"/>
          <w:szCs w:val="28"/>
        </w:rPr>
      </w:pPr>
      <w:bookmarkStart w:id="11" w:name="sub_313"/>
      <w:bookmarkEnd w:id="10"/>
      <w:r w:rsidRPr="00872BDE">
        <w:rPr>
          <w:rFonts w:ascii="Times New Roman" w:hAnsi="Times New Roman"/>
          <w:sz w:val="28"/>
          <w:szCs w:val="28"/>
        </w:rPr>
        <w:t xml:space="preserve">3.12. Камеральная проверка проводится по месту нахождения администрации и состоит в исследовании информации, документов и материалов, </w:t>
      </w:r>
      <w:r w:rsidRPr="00872BDE">
        <w:rPr>
          <w:rFonts w:ascii="Times New Roman" w:hAnsi="Times New Roman"/>
          <w:sz w:val="28"/>
          <w:szCs w:val="28"/>
        </w:rPr>
        <w:lastRenderedPageBreak/>
        <w:t>представленных по запросам администрации, а также информации, документов и материалов, полученных в ходе встречных проверок.</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3</w:t>
      </w:r>
      <w:bookmarkStart w:id="12" w:name="sub_315"/>
      <w:r w:rsidRPr="00872BDE">
        <w:rPr>
          <w:rFonts w:ascii="Times New Roman" w:hAnsi="Times New Roman"/>
          <w:sz w:val="28"/>
          <w:szCs w:val="28"/>
        </w:rPr>
        <w:t>.13. Проведение контрольного мероприятия подлежит документированию. Рабочая документация контрольного мероприятия должна содержать:</w:t>
      </w:r>
    </w:p>
    <w:p w:rsidR="00AE1DCC" w:rsidRPr="00872BDE" w:rsidRDefault="00AE1DCC" w:rsidP="00872BDE">
      <w:pPr>
        <w:pStyle w:val="ac"/>
        <w:jc w:val="both"/>
        <w:rPr>
          <w:rFonts w:ascii="Times New Roman" w:hAnsi="Times New Roman"/>
          <w:sz w:val="28"/>
          <w:szCs w:val="28"/>
        </w:rPr>
      </w:pPr>
      <w:bookmarkStart w:id="13" w:name="sub_3151"/>
      <w:bookmarkEnd w:id="12"/>
      <w:r w:rsidRPr="00872BDE">
        <w:rPr>
          <w:rFonts w:ascii="Times New Roman" w:hAnsi="Times New Roman"/>
          <w:sz w:val="28"/>
          <w:szCs w:val="28"/>
        </w:rPr>
        <w:t>1) документы, отражающие подготовку контрольного мероприятия, включая программу контрольного мероприятия;</w:t>
      </w:r>
    </w:p>
    <w:bookmarkEnd w:id="13"/>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AE1DCC" w:rsidRPr="00872BDE" w:rsidRDefault="00AE1DCC" w:rsidP="00872BDE">
      <w:pPr>
        <w:pStyle w:val="ac"/>
        <w:jc w:val="both"/>
        <w:rPr>
          <w:rFonts w:ascii="Times New Roman" w:hAnsi="Times New Roman"/>
          <w:sz w:val="28"/>
          <w:szCs w:val="28"/>
        </w:rPr>
      </w:pPr>
      <w:bookmarkStart w:id="14" w:name="sub_3153"/>
      <w:r w:rsidRPr="00872BDE">
        <w:rPr>
          <w:rFonts w:ascii="Times New Roman" w:hAnsi="Times New Roman"/>
          <w:sz w:val="28"/>
          <w:szCs w:val="28"/>
        </w:rPr>
        <w:t>3) обращения, запросы администрации и полученные сведения по ним;</w:t>
      </w:r>
    </w:p>
    <w:p w:rsidR="00AE1DCC" w:rsidRPr="00872BDE" w:rsidRDefault="00AE1DCC" w:rsidP="00872BDE">
      <w:pPr>
        <w:pStyle w:val="ac"/>
        <w:jc w:val="both"/>
        <w:rPr>
          <w:rFonts w:ascii="Times New Roman" w:hAnsi="Times New Roman"/>
          <w:sz w:val="28"/>
          <w:szCs w:val="28"/>
        </w:rPr>
      </w:pPr>
      <w:bookmarkStart w:id="15" w:name="sub_3154"/>
      <w:bookmarkEnd w:id="14"/>
      <w:r w:rsidRPr="00872BDE">
        <w:rPr>
          <w:rFonts w:ascii="Times New Roman" w:hAnsi="Times New Roman"/>
          <w:sz w:val="28"/>
          <w:szCs w:val="28"/>
        </w:rPr>
        <w:t>4) акты проверок (ревизий), заключения на обследования.</w:t>
      </w:r>
    </w:p>
    <w:p w:rsidR="00AE1DCC" w:rsidRPr="00872BDE" w:rsidRDefault="00AE1DCC" w:rsidP="00872BDE">
      <w:pPr>
        <w:pStyle w:val="ac"/>
        <w:jc w:val="both"/>
        <w:rPr>
          <w:rFonts w:ascii="Times New Roman" w:hAnsi="Times New Roman"/>
          <w:sz w:val="28"/>
          <w:szCs w:val="28"/>
        </w:rPr>
      </w:pPr>
      <w:bookmarkStart w:id="16" w:name="sub_316"/>
      <w:bookmarkEnd w:id="15"/>
      <w:r w:rsidRPr="00872BDE">
        <w:rPr>
          <w:rFonts w:ascii="Times New Roman" w:hAnsi="Times New Roman"/>
          <w:sz w:val="28"/>
          <w:szCs w:val="28"/>
        </w:rPr>
        <w:t>3.14.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AE1DCC" w:rsidRPr="00872BDE" w:rsidRDefault="00AE1DCC" w:rsidP="00872BDE">
      <w:pPr>
        <w:pStyle w:val="ac"/>
        <w:jc w:val="both"/>
        <w:rPr>
          <w:rFonts w:ascii="Times New Roman" w:hAnsi="Times New Roman"/>
          <w:sz w:val="28"/>
          <w:szCs w:val="28"/>
        </w:rPr>
      </w:pPr>
      <w:bookmarkStart w:id="17" w:name="sub_317"/>
      <w:bookmarkEnd w:id="16"/>
      <w:r w:rsidRPr="00872BDE">
        <w:rPr>
          <w:rFonts w:ascii="Times New Roman" w:hAnsi="Times New Roman"/>
          <w:sz w:val="28"/>
          <w:szCs w:val="28"/>
        </w:rPr>
        <w:t>3.15. При описании каждого нарушения, выявленного в ходе контрольного мероприятия, должны быть указаны:</w:t>
      </w:r>
    </w:p>
    <w:p w:rsidR="00AE1DCC" w:rsidRPr="00872BDE" w:rsidRDefault="00AE1DCC" w:rsidP="00872BDE">
      <w:pPr>
        <w:pStyle w:val="ac"/>
        <w:jc w:val="both"/>
        <w:rPr>
          <w:rFonts w:ascii="Times New Roman" w:hAnsi="Times New Roman"/>
          <w:sz w:val="28"/>
          <w:szCs w:val="28"/>
        </w:rPr>
      </w:pPr>
      <w:bookmarkStart w:id="18" w:name="sub_3171"/>
      <w:bookmarkEnd w:id="17"/>
      <w:r w:rsidRPr="00872BDE">
        <w:rPr>
          <w:rFonts w:ascii="Times New Roman" w:hAnsi="Times New Roman"/>
          <w:sz w:val="28"/>
          <w:szCs w:val="28"/>
        </w:rPr>
        <w:t>1) положения нормативных правовых актов Российской Федерации, Камчатского края, администрации, иных нормативных правовых актов, которые были нарушены, с указанием их реквизитов и полного наименования;</w:t>
      </w:r>
    </w:p>
    <w:p w:rsidR="00AE1DCC" w:rsidRPr="00872BDE" w:rsidRDefault="00AE1DCC" w:rsidP="00872BDE">
      <w:pPr>
        <w:pStyle w:val="ac"/>
        <w:jc w:val="both"/>
        <w:rPr>
          <w:rFonts w:ascii="Times New Roman" w:hAnsi="Times New Roman"/>
          <w:sz w:val="28"/>
          <w:szCs w:val="28"/>
        </w:rPr>
      </w:pPr>
      <w:bookmarkStart w:id="19" w:name="sub_3172"/>
      <w:bookmarkEnd w:id="18"/>
      <w:r w:rsidRPr="00872BDE">
        <w:rPr>
          <w:rFonts w:ascii="Times New Roman" w:hAnsi="Times New Roman"/>
          <w:sz w:val="28"/>
          <w:szCs w:val="28"/>
        </w:rPr>
        <w:t>2) к какому периоду относится выявленное нарушение;</w:t>
      </w:r>
    </w:p>
    <w:p w:rsidR="00AE1DCC" w:rsidRPr="00872BDE" w:rsidRDefault="00AE1DCC" w:rsidP="00872BDE">
      <w:pPr>
        <w:pStyle w:val="ac"/>
        <w:jc w:val="both"/>
        <w:rPr>
          <w:rFonts w:ascii="Times New Roman" w:hAnsi="Times New Roman"/>
          <w:sz w:val="28"/>
          <w:szCs w:val="28"/>
        </w:rPr>
      </w:pPr>
      <w:bookmarkStart w:id="20" w:name="sub_3173"/>
      <w:bookmarkEnd w:id="19"/>
      <w:r w:rsidRPr="00872BDE">
        <w:rPr>
          <w:rFonts w:ascii="Times New Roman" w:hAnsi="Times New Roman"/>
          <w:sz w:val="28"/>
          <w:szCs w:val="28"/>
        </w:rPr>
        <w:t>3) в чем выразилось нарушение;</w:t>
      </w:r>
    </w:p>
    <w:p w:rsidR="00AE1DCC" w:rsidRPr="00872BDE" w:rsidRDefault="00AE1DCC" w:rsidP="00872BDE">
      <w:pPr>
        <w:pStyle w:val="ac"/>
        <w:jc w:val="both"/>
        <w:rPr>
          <w:rFonts w:ascii="Times New Roman" w:hAnsi="Times New Roman"/>
          <w:sz w:val="28"/>
          <w:szCs w:val="28"/>
        </w:rPr>
      </w:pPr>
      <w:bookmarkStart w:id="21" w:name="sub_3174"/>
      <w:bookmarkEnd w:id="20"/>
      <w:r w:rsidRPr="00872BDE">
        <w:rPr>
          <w:rFonts w:ascii="Times New Roman" w:hAnsi="Times New Roman"/>
          <w:sz w:val="28"/>
          <w:szCs w:val="28"/>
        </w:rPr>
        <w:t>4) документально подтвержденная сумма нарушения.</w:t>
      </w:r>
    </w:p>
    <w:p w:rsidR="00AE1DCC" w:rsidRPr="00872BDE" w:rsidRDefault="00AE1DCC" w:rsidP="00872BDE">
      <w:pPr>
        <w:pStyle w:val="ac"/>
        <w:jc w:val="both"/>
        <w:rPr>
          <w:rFonts w:ascii="Times New Roman" w:hAnsi="Times New Roman"/>
          <w:sz w:val="28"/>
          <w:szCs w:val="28"/>
        </w:rPr>
      </w:pPr>
      <w:bookmarkStart w:id="22" w:name="sub_318"/>
      <w:bookmarkEnd w:id="21"/>
      <w:r w:rsidRPr="00872BDE">
        <w:rPr>
          <w:rFonts w:ascii="Times New Roman" w:hAnsi="Times New Roman"/>
          <w:sz w:val="28"/>
          <w:szCs w:val="28"/>
        </w:rPr>
        <w:t>3.16.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AE1DCC" w:rsidRPr="00872BDE" w:rsidRDefault="00AE1DCC" w:rsidP="00872BDE">
      <w:pPr>
        <w:pStyle w:val="ac"/>
        <w:jc w:val="both"/>
        <w:rPr>
          <w:rFonts w:ascii="Times New Roman" w:hAnsi="Times New Roman"/>
          <w:sz w:val="28"/>
          <w:szCs w:val="28"/>
        </w:rPr>
      </w:pPr>
      <w:bookmarkStart w:id="23" w:name="sub_319"/>
      <w:bookmarkEnd w:id="22"/>
      <w:r w:rsidRPr="00872BDE">
        <w:rPr>
          <w:rFonts w:ascii="Times New Roman" w:hAnsi="Times New Roman"/>
          <w:sz w:val="28"/>
          <w:szCs w:val="28"/>
        </w:rPr>
        <w:t>3.17.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администрации.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bookmarkEnd w:id="23"/>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Акт каждого контрольного мероприятия (за исключением актов встречных проверок и заключений на обследование) принимается главой администрации или лицом, его замещающим, с отметкой на последней странице акта «Акт принят» и подписью с указанием даты.</w:t>
      </w:r>
    </w:p>
    <w:p w:rsidR="00AE1DCC" w:rsidRPr="00872BDE" w:rsidRDefault="00AE1DCC" w:rsidP="00872BDE">
      <w:pPr>
        <w:pStyle w:val="ac"/>
        <w:jc w:val="both"/>
        <w:rPr>
          <w:rFonts w:ascii="Times New Roman" w:hAnsi="Times New Roman"/>
          <w:sz w:val="28"/>
          <w:szCs w:val="28"/>
        </w:rPr>
      </w:pPr>
      <w:bookmarkStart w:id="24" w:name="sub_320"/>
      <w:r w:rsidRPr="00872BDE">
        <w:rPr>
          <w:rFonts w:ascii="Times New Roman" w:hAnsi="Times New Roman"/>
          <w:sz w:val="28"/>
          <w:szCs w:val="28"/>
        </w:rPr>
        <w:t xml:space="preserve">3.18. Акт контрольного мероприятия, принятый главой администрации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w:t>
      </w:r>
      <w:r w:rsidRPr="00872BDE">
        <w:rPr>
          <w:rFonts w:ascii="Times New Roman" w:hAnsi="Times New Roman"/>
          <w:sz w:val="28"/>
          <w:szCs w:val="28"/>
        </w:rPr>
        <w:lastRenderedPageBreak/>
        <w:t>непосредственно передается руководителю объекта контроля или лицу, его замещающему, под роспись.</w:t>
      </w:r>
    </w:p>
    <w:p w:rsidR="00AE1DCC" w:rsidRPr="00872BDE" w:rsidRDefault="00AE1DCC" w:rsidP="00872BDE">
      <w:pPr>
        <w:pStyle w:val="ac"/>
        <w:jc w:val="both"/>
        <w:rPr>
          <w:rFonts w:ascii="Times New Roman" w:hAnsi="Times New Roman"/>
          <w:sz w:val="28"/>
          <w:szCs w:val="28"/>
        </w:rPr>
      </w:pPr>
      <w:bookmarkStart w:id="25" w:name="sub_321"/>
      <w:bookmarkEnd w:id="24"/>
      <w:r w:rsidRPr="00872BDE">
        <w:rPr>
          <w:rFonts w:ascii="Times New Roman" w:hAnsi="Times New Roman"/>
          <w:sz w:val="28"/>
          <w:szCs w:val="28"/>
        </w:rPr>
        <w:t>3.19.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администрацию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bookmarkEnd w:id="25"/>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Мотивированные возражения и пояснения объекта контроля учитываются финансовым управлением при последующей реализации результатов контрольного мероприятия.</w:t>
      </w:r>
    </w:p>
    <w:p w:rsidR="00AE1DCC" w:rsidRPr="00872BDE" w:rsidRDefault="00AE1DCC" w:rsidP="00872BDE">
      <w:pPr>
        <w:pStyle w:val="ac"/>
        <w:jc w:val="both"/>
        <w:rPr>
          <w:rFonts w:ascii="Times New Roman" w:hAnsi="Times New Roman"/>
          <w:sz w:val="28"/>
          <w:szCs w:val="28"/>
        </w:rPr>
      </w:pPr>
      <w:bookmarkStart w:id="26" w:name="sub_322"/>
      <w:r w:rsidRPr="00872BDE">
        <w:rPr>
          <w:rFonts w:ascii="Times New Roman" w:hAnsi="Times New Roman"/>
          <w:sz w:val="28"/>
          <w:szCs w:val="28"/>
        </w:rPr>
        <w:t>3.20.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получения акта.</w:t>
      </w:r>
    </w:p>
    <w:bookmarkEnd w:id="26"/>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bookmarkEnd w:id="11"/>
    </w:p>
    <w:p w:rsidR="00AE1DCC" w:rsidRPr="00872BDE" w:rsidRDefault="00AE1DCC" w:rsidP="00872BDE">
      <w:pPr>
        <w:pStyle w:val="ac"/>
        <w:jc w:val="center"/>
        <w:rPr>
          <w:rFonts w:ascii="Times New Roman" w:hAnsi="Times New Roman"/>
          <w:sz w:val="28"/>
          <w:szCs w:val="28"/>
        </w:rPr>
      </w:pPr>
      <w:r w:rsidRPr="00872BDE">
        <w:rPr>
          <w:rFonts w:ascii="Times New Roman" w:hAnsi="Times New Roman"/>
          <w:sz w:val="28"/>
          <w:szCs w:val="28"/>
          <w:lang w:val="en-US"/>
        </w:rPr>
        <w:t>IV</w:t>
      </w:r>
      <w:r w:rsidRPr="00872BDE">
        <w:rPr>
          <w:rFonts w:ascii="Times New Roman" w:hAnsi="Times New Roman"/>
          <w:sz w:val="28"/>
          <w:szCs w:val="28"/>
        </w:rPr>
        <w:t>. Реализация результатов проведения контрольных мероприятий</w:t>
      </w:r>
    </w:p>
    <w:p w:rsidR="00AE1DCC" w:rsidRPr="00872BDE" w:rsidRDefault="00AE1DCC" w:rsidP="00872BDE">
      <w:pPr>
        <w:pStyle w:val="ac"/>
        <w:jc w:val="both"/>
        <w:rPr>
          <w:rFonts w:ascii="Times New Roman" w:hAnsi="Times New Roman"/>
          <w:sz w:val="28"/>
          <w:szCs w:val="28"/>
        </w:rPr>
      </w:pPr>
      <w:bookmarkStart w:id="27" w:name="sub_41"/>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4.1. По результатам рассмотрения акта контрольного мероприятия главой администрации или лицом, его замещающим, принимается решение:</w:t>
      </w:r>
    </w:p>
    <w:p w:rsidR="00AE1DCC" w:rsidRPr="00872BDE" w:rsidRDefault="00AE1DCC" w:rsidP="00872BDE">
      <w:pPr>
        <w:pStyle w:val="ac"/>
        <w:jc w:val="both"/>
        <w:rPr>
          <w:rFonts w:ascii="Times New Roman" w:hAnsi="Times New Roman"/>
          <w:sz w:val="28"/>
          <w:szCs w:val="28"/>
        </w:rPr>
      </w:pPr>
      <w:bookmarkStart w:id="28" w:name="sub_411"/>
      <w:bookmarkEnd w:id="27"/>
      <w:r w:rsidRPr="00872BDE">
        <w:rPr>
          <w:rFonts w:ascii="Times New Roman" w:hAnsi="Times New Roman"/>
          <w:sz w:val="28"/>
          <w:szCs w:val="28"/>
        </w:rPr>
        <w:t>1) о вынесении предписания;</w:t>
      </w:r>
    </w:p>
    <w:p w:rsidR="00AE1DCC" w:rsidRPr="00872BDE" w:rsidRDefault="00AE1DCC" w:rsidP="00872BDE">
      <w:pPr>
        <w:pStyle w:val="ac"/>
        <w:jc w:val="both"/>
        <w:rPr>
          <w:rFonts w:ascii="Times New Roman" w:hAnsi="Times New Roman"/>
          <w:sz w:val="28"/>
          <w:szCs w:val="28"/>
        </w:rPr>
      </w:pPr>
      <w:bookmarkStart w:id="29" w:name="sub_412"/>
      <w:bookmarkEnd w:id="28"/>
      <w:r w:rsidRPr="00872BDE">
        <w:rPr>
          <w:rFonts w:ascii="Times New Roman" w:hAnsi="Times New Roman"/>
          <w:sz w:val="28"/>
          <w:szCs w:val="28"/>
        </w:rPr>
        <w:t xml:space="preserve">2) о направлении уведомления о применении бюджетных мер принуждения в случаях, предусмотренных </w:t>
      </w:r>
      <w:hyperlink r:id="rId8" w:history="1">
        <w:r w:rsidRPr="00872BDE">
          <w:rPr>
            <w:rStyle w:val="ab"/>
            <w:rFonts w:ascii="Times New Roman" w:hAnsi="Times New Roman"/>
            <w:color w:val="auto"/>
            <w:sz w:val="28"/>
            <w:szCs w:val="28"/>
          </w:rPr>
          <w:t>бюджетным законодательством</w:t>
        </w:r>
      </w:hyperlink>
      <w:r w:rsidRPr="00872BDE">
        <w:rPr>
          <w:rFonts w:ascii="Times New Roman" w:hAnsi="Times New Roman"/>
          <w:sz w:val="28"/>
          <w:szCs w:val="28"/>
        </w:rPr>
        <w:t xml:space="preserve"> Российской Федерации;</w:t>
      </w:r>
    </w:p>
    <w:p w:rsidR="00AE1DCC" w:rsidRPr="00872BDE" w:rsidRDefault="00AE1DCC" w:rsidP="00872BDE">
      <w:pPr>
        <w:pStyle w:val="ac"/>
        <w:jc w:val="both"/>
        <w:rPr>
          <w:rFonts w:ascii="Times New Roman" w:hAnsi="Times New Roman"/>
          <w:sz w:val="28"/>
          <w:szCs w:val="28"/>
        </w:rPr>
      </w:pPr>
      <w:bookmarkStart w:id="30" w:name="sub_413"/>
      <w:bookmarkEnd w:id="29"/>
      <w:r w:rsidRPr="00872BDE">
        <w:rPr>
          <w:rFonts w:ascii="Times New Roman" w:hAnsi="Times New Roman"/>
          <w:sz w:val="28"/>
          <w:szCs w:val="28"/>
        </w:rPr>
        <w:t>3) о применении бюджетных мер принуждения;</w:t>
      </w:r>
    </w:p>
    <w:p w:rsidR="00AE1DCC" w:rsidRPr="00872BDE" w:rsidRDefault="00AE1DCC" w:rsidP="00872BDE">
      <w:pPr>
        <w:pStyle w:val="ac"/>
        <w:jc w:val="both"/>
        <w:rPr>
          <w:rFonts w:ascii="Times New Roman" w:hAnsi="Times New Roman"/>
          <w:sz w:val="28"/>
          <w:szCs w:val="28"/>
        </w:rPr>
      </w:pPr>
      <w:bookmarkStart w:id="31" w:name="sub_42"/>
      <w:bookmarkEnd w:id="30"/>
      <w:r w:rsidRPr="00872BDE">
        <w:rPr>
          <w:rFonts w:ascii="Times New Roman" w:hAnsi="Times New Roman"/>
          <w:sz w:val="28"/>
          <w:szCs w:val="28"/>
        </w:rPr>
        <w:t>4.2.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AE1DCC" w:rsidRPr="00872BDE" w:rsidRDefault="00AE1DCC" w:rsidP="00872BDE">
      <w:pPr>
        <w:pStyle w:val="ac"/>
        <w:jc w:val="both"/>
        <w:rPr>
          <w:rFonts w:ascii="Times New Roman" w:hAnsi="Times New Roman"/>
          <w:sz w:val="28"/>
          <w:szCs w:val="28"/>
        </w:rPr>
      </w:pPr>
      <w:bookmarkStart w:id="32" w:name="sub_43"/>
      <w:bookmarkEnd w:id="31"/>
      <w:r w:rsidRPr="00872BDE">
        <w:rPr>
          <w:rFonts w:ascii="Times New Roman" w:hAnsi="Times New Roman"/>
          <w:sz w:val="28"/>
          <w:szCs w:val="28"/>
        </w:rPr>
        <w:t>4.3. Предписания 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bookmarkEnd w:id="32"/>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4.4. Указанные в представлениях и предписаниях нарушения подлежат устранению в сроки, указанные в этих документах.</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4.5. Должностные лица, осуществляющие контрольные мероприятия, проводят надзор  за исполнением объектами контроля представлений и предписаний.  В случае неисполнения выданного предписания администрация вправе применить к не исполнившему такое предписание лицу  меры ответственности в соответствии с законодательством Российской Федерации.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lastRenderedPageBreak/>
        <w:t>4.6. В случае неисполнения предписания о возмещении ущерба, причиненного бюджету сельского поселения «село Хайрюзово» нарушением в финансово-бюджетной сфере, глава администрации направляет исковое заявление о возмещении ущерба,  в суд, защищает интересы сельского поселения «село Хайрюзово» по этому иску в суде.</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4.7. В случае выявления правонарушений в финансово-бюджетной сфере администрация направляет органам исполнительной власти Тигильского муниципального   района и должностным лицам, уполномоченным в соответствии с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уведомление о применении  таких мер  к нарушителям бюджетного законодательства.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4.8. По итогам рассмотрения заключения, подготовленного по результатам проведения обследования, глава администрации или лицо, его замещающее, может назначить проведение выездной проверки (ревизии).</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center"/>
        <w:rPr>
          <w:rFonts w:ascii="Times New Roman" w:hAnsi="Times New Roman"/>
          <w:sz w:val="28"/>
          <w:szCs w:val="28"/>
        </w:rPr>
      </w:pPr>
      <w:r w:rsidRPr="00872BDE">
        <w:rPr>
          <w:rFonts w:ascii="Times New Roman" w:hAnsi="Times New Roman"/>
          <w:sz w:val="28"/>
          <w:szCs w:val="28"/>
          <w:lang w:val="en-US"/>
        </w:rPr>
        <w:t>V</w:t>
      </w:r>
      <w:r w:rsidRPr="00872BDE">
        <w:rPr>
          <w:rFonts w:ascii="Times New Roman" w:hAnsi="Times New Roman"/>
          <w:sz w:val="28"/>
          <w:szCs w:val="28"/>
        </w:rPr>
        <w:t>.Требования к составлению и представлению годовой отчетности о результатах   контрольной   деятельности</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5.1. В целях раскрытия информации о полноте и своевременности выполнения плана контрольных мероприятий за отчетный календарный год  администрация ежегодно  составляет и представляет в Министерство финансов Камчатского края отчет о результатах контрольной деятельности. </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5.2. В состав отчетов о результатах контрольной деятельности включаются единые формы отчетности и пояснительная записка.</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5.3. В единых формах отчетности отражается информация о результатах контрольных мероприятий в разбивке по темам контрольных мероприятий  проверенным объектам контроля.</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5.4. К результатам контрольных мероприятий, подлежащих обязательному  раскрытию в единых  формах  отчетов, относятся:</w:t>
      </w:r>
    </w:p>
    <w:p w:rsidR="00AE1DCC" w:rsidRPr="00872BDE" w:rsidRDefault="00AE1DCC" w:rsidP="00872BDE">
      <w:pPr>
        <w:pStyle w:val="ac"/>
        <w:jc w:val="both"/>
        <w:rPr>
          <w:rFonts w:ascii="Times New Roman" w:hAnsi="Times New Roman"/>
          <w:sz w:val="28"/>
          <w:szCs w:val="28"/>
        </w:rPr>
      </w:pPr>
      <w:bookmarkStart w:id="33" w:name="sub_531"/>
      <w:r w:rsidRPr="00872BDE">
        <w:rPr>
          <w:rFonts w:ascii="Times New Roman" w:hAnsi="Times New Roman"/>
          <w:sz w:val="28"/>
          <w:szCs w:val="28"/>
        </w:rPr>
        <w:t>1) количество проведенных контрольных мероприятий с указанием темы контрольного мероприятия;</w:t>
      </w:r>
    </w:p>
    <w:p w:rsidR="00AE1DCC" w:rsidRPr="00872BDE" w:rsidRDefault="00AE1DCC" w:rsidP="00872BDE">
      <w:pPr>
        <w:pStyle w:val="ac"/>
        <w:jc w:val="both"/>
        <w:rPr>
          <w:rFonts w:ascii="Times New Roman" w:hAnsi="Times New Roman"/>
          <w:sz w:val="28"/>
          <w:szCs w:val="28"/>
        </w:rPr>
      </w:pPr>
      <w:bookmarkStart w:id="34" w:name="sub_532"/>
      <w:bookmarkEnd w:id="33"/>
      <w:r w:rsidRPr="00872BDE">
        <w:rPr>
          <w:rFonts w:ascii="Times New Roman" w:hAnsi="Times New Roman"/>
          <w:sz w:val="28"/>
          <w:szCs w:val="28"/>
        </w:rPr>
        <w:t>2) объем проверенных средств бюджета;</w:t>
      </w:r>
    </w:p>
    <w:p w:rsidR="00AE1DCC" w:rsidRPr="00872BDE" w:rsidRDefault="00AE1DCC" w:rsidP="00872BDE">
      <w:pPr>
        <w:pStyle w:val="ac"/>
        <w:jc w:val="both"/>
        <w:rPr>
          <w:rFonts w:ascii="Times New Roman" w:hAnsi="Times New Roman"/>
          <w:sz w:val="28"/>
          <w:szCs w:val="28"/>
        </w:rPr>
      </w:pPr>
      <w:bookmarkStart w:id="35" w:name="sub_533"/>
      <w:bookmarkEnd w:id="34"/>
      <w:r w:rsidRPr="00872BDE">
        <w:rPr>
          <w:rFonts w:ascii="Times New Roman" w:hAnsi="Times New Roman"/>
          <w:sz w:val="28"/>
          <w:szCs w:val="28"/>
        </w:rPr>
        <w:t>3) объем выявленных нарушений в количественном и суммарном выражении, с указанием классификации нарушения и источника средств;</w:t>
      </w:r>
    </w:p>
    <w:bookmarkEnd w:id="35"/>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4) количество материалов, направленных в правоохранительные органы, и сумма  предполагаемого ущерба по всем видам нарушений;</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 количество представлений, предписаний и их исполнение в количественном и денежном выражении, в том числе объем восстановленных (возмещенных) средств по предписаниям и представлениям.</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 xml:space="preserve">5.5. </w:t>
      </w:r>
      <w:proofErr w:type="gramStart"/>
      <w:r w:rsidRPr="00872BDE">
        <w:rPr>
          <w:rFonts w:ascii="Times New Roman" w:hAnsi="Times New Roman"/>
          <w:sz w:val="28"/>
          <w:szCs w:val="28"/>
        </w:rPr>
        <w:t xml:space="preserve">В пояснительной записке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контроль по каждому  направлению контрольной деятельности, мерах по повышению их квалификации, об обеспеченности ресурсами (трудовыми, материальными и финансовыми), основными фондами и их техническом </w:t>
      </w:r>
      <w:r w:rsidRPr="00872BDE">
        <w:rPr>
          <w:rFonts w:ascii="Times New Roman" w:hAnsi="Times New Roman"/>
          <w:sz w:val="28"/>
          <w:szCs w:val="28"/>
        </w:rPr>
        <w:lastRenderedPageBreak/>
        <w:t>состоянии, сведения о затратах на проведение контрольных мероприятий, иная информация о событиях, оказавших существенное влияние</w:t>
      </w:r>
      <w:proofErr w:type="gramEnd"/>
      <w:r w:rsidRPr="00872BDE">
        <w:rPr>
          <w:rFonts w:ascii="Times New Roman" w:hAnsi="Times New Roman"/>
          <w:sz w:val="28"/>
          <w:szCs w:val="28"/>
        </w:rPr>
        <w:t xml:space="preserve"> на осуществление внутреннего муниципального финансового контроля, не  </w:t>
      </w:r>
      <w:proofErr w:type="gramStart"/>
      <w:r w:rsidRPr="00872BDE">
        <w:rPr>
          <w:rFonts w:ascii="Times New Roman" w:hAnsi="Times New Roman"/>
          <w:sz w:val="28"/>
          <w:szCs w:val="28"/>
        </w:rPr>
        <w:t>нашедшая</w:t>
      </w:r>
      <w:proofErr w:type="gramEnd"/>
      <w:r w:rsidRPr="00872BDE">
        <w:rPr>
          <w:rFonts w:ascii="Times New Roman" w:hAnsi="Times New Roman"/>
          <w:sz w:val="28"/>
          <w:szCs w:val="28"/>
        </w:rPr>
        <w:t xml:space="preserve">  отражения в единых формах отчетности.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5.6. Отчет администрации о результатах контрольной деятельности утверждается главой администрации.</w:t>
      </w:r>
    </w:p>
    <w:p w:rsidR="00AE1DCC" w:rsidRPr="00872BDE" w:rsidRDefault="00AE1DCC" w:rsidP="00872BDE">
      <w:pPr>
        <w:pStyle w:val="ac"/>
        <w:jc w:val="both"/>
        <w:rPr>
          <w:rFonts w:ascii="Times New Roman" w:hAnsi="Times New Roman"/>
          <w:sz w:val="28"/>
          <w:szCs w:val="28"/>
        </w:rPr>
      </w:pPr>
      <w:r w:rsidRPr="00872BDE">
        <w:rPr>
          <w:rFonts w:ascii="Times New Roman" w:hAnsi="Times New Roman"/>
          <w:sz w:val="28"/>
          <w:szCs w:val="28"/>
        </w:rPr>
        <w:t>5.7. Информация  о результатах проведения контрольных мероприятий размещается  в единой информационной системе.</w:t>
      </w:r>
    </w:p>
    <w:p w:rsidR="00AE1DCC" w:rsidRPr="00872BDE" w:rsidRDefault="00AE1DCC" w:rsidP="00872BDE">
      <w:pPr>
        <w:pStyle w:val="ac"/>
        <w:jc w:val="both"/>
        <w:rPr>
          <w:rFonts w:ascii="Times New Roman" w:hAnsi="Times New Roman"/>
          <w:sz w:val="28"/>
          <w:szCs w:val="28"/>
        </w:rPr>
      </w:pPr>
    </w:p>
    <w:p w:rsidR="00AE1DCC" w:rsidRPr="00872BDE" w:rsidRDefault="00AE1DCC" w:rsidP="00872BDE">
      <w:pPr>
        <w:pStyle w:val="ac"/>
        <w:jc w:val="both"/>
        <w:rPr>
          <w:rFonts w:ascii="Times New Roman" w:hAnsi="Times New Roman"/>
          <w:sz w:val="28"/>
          <w:szCs w:val="28"/>
        </w:rPr>
      </w:pPr>
    </w:p>
    <w:sectPr w:rsidR="00AE1DCC" w:rsidRPr="00872BDE" w:rsidSect="00A20F9D">
      <w:headerReference w:type="default" r:id="rId9"/>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CC" w:rsidRDefault="00AE1DCC" w:rsidP="00115B00">
      <w:pPr>
        <w:spacing w:after="0" w:line="240" w:lineRule="auto"/>
      </w:pPr>
      <w:r>
        <w:separator/>
      </w:r>
    </w:p>
  </w:endnote>
  <w:endnote w:type="continuationSeparator" w:id="1">
    <w:p w:rsidR="00AE1DCC" w:rsidRDefault="00AE1DCC" w:rsidP="0011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CC" w:rsidRDefault="00AE1DCC" w:rsidP="00115B00">
      <w:pPr>
        <w:spacing w:after="0" w:line="240" w:lineRule="auto"/>
      </w:pPr>
      <w:r>
        <w:separator/>
      </w:r>
    </w:p>
  </w:footnote>
  <w:footnote w:type="continuationSeparator" w:id="1">
    <w:p w:rsidR="00AE1DCC" w:rsidRDefault="00AE1DCC" w:rsidP="0011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CC" w:rsidRDefault="00AE1DCC">
    <w:pPr>
      <w:pStyle w:val="a3"/>
      <w:jc w:val="center"/>
    </w:pPr>
  </w:p>
  <w:p w:rsidR="00AE1DCC" w:rsidRDefault="00AE1D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A6D6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826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6ED0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BE55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8C8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F23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7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D0A8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ABF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BCA2D2"/>
    <w:lvl w:ilvl="0">
      <w:start w:val="1"/>
      <w:numFmt w:val="bullet"/>
      <w:lvlText w:val=""/>
      <w:lvlJc w:val="left"/>
      <w:pPr>
        <w:tabs>
          <w:tab w:val="num" w:pos="360"/>
        </w:tabs>
        <w:ind w:left="360" w:hanging="360"/>
      </w:pPr>
      <w:rPr>
        <w:rFonts w:ascii="Symbol" w:hAnsi="Symbol" w:hint="default"/>
      </w:rPr>
    </w:lvl>
  </w:abstractNum>
  <w:abstractNum w:abstractNumId="10">
    <w:nsid w:val="4D46477C"/>
    <w:multiLevelType w:val="hybridMultilevel"/>
    <w:tmpl w:val="0D5CBDFE"/>
    <w:lvl w:ilvl="0" w:tplc="D578D904">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435"/>
    <w:rsid w:val="00001752"/>
    <w:rsid w:val="000228EE"/>
    <w:rsid w:val="00030155"/>
    <w:rsid w:val="000463AE"/>
    <w:rsid w:val="00053B97"/>
    <w:rsid w:val="00055E9C"/>
    <w:rsid w:val="0007437C"/>
    <w:rsid w:val="00074492"/>
    <w:rsid w:val="000B3009"/>
    <w:rsid w:val="000B3CA1"/>
    <w:rsid w:val="000B47A2"/>
    <w:rsid w:val="000C19EC"/>
    <w:rsid w:val="000C3E6C"/>
    <w:rsid w:val="000C7246"/>
    <w:rsid w:val="000C7802"/>
    <w:rsid w:val="00104DB1"/>
    <w:rsid w:val="00115B00"/>
    <w:rsid w:val="0011650F"/>
    <w:rsid w:val="0012360D"/>
    <w:rsid w:val="00141F56"/>
    <w:rsid w:val="00164709"/>
    <w:rsid w:val="00166295"/>
    <w:rsid w:val="00167129"/>
    <w:rsid w:val="00181ABA"/>
    <w:rsid w:val="001A3FC2"/>
    <w:rsid w:val="001D4F7B"/>
    <w:rsid w:val="001E3B5C"/>
    <w:rsid w:val="002001E0"/>
    <w:rsid w:val="00207751"/>
    <w:rsid w:val="0021589E"/>
    <w:rsid w:val="00231E21"/>
    <w:rsid w:val="00244BFE"/>
    <w:rsid w:val="002512C2"/>
    <w:rsid w:val="00281355"/>
    <w:rsid w:val="00281427"/>
    <w:rsid w:val="002C19A5"/>
    <w:rsid w:val="002C5B4C"/>
    <w:rsid w:val="002D26A1"/>
    <w:rsid w:val="002D5E3C"/>
    <w:rsid w:val="002F4CA1"/>
    <w:rsid w:val="002F7B04"/>
    <w:rsid w:val="00311269"/>
    <w:rsid w:val="0035458A"/>
    <w:rsid w:val="00355FC6"/>
    <w:rsid w:val="00367776"/>
    <w:rsid w:val="00375531"/>
    <w:rsid w:val="00376FDE"/>
    <w:rsid w:val="00384C33"/>
    <w:rsid w:val="00384D82"/>
    <w:rsid w:val="003923B4"/>
    <w:rsid w:val="003B169D"/>
    <w:rsid w:val="003B348C"/>
    <w:rsid w:val="003B3A59"/>
    <w:rsid w:val="003C151A"/>
    <w:rsid w:val="003C28AD"/>
    <w:rsid w:val="003D64EB"/>
    <w:rsid w:val="003E158A"/>
    <w:rsid w:val="003F17B4"/>
    <w:rsid w:val="003F7329"/>
    <w:rsid w:val="0040127A"/>
    <w:rsid w:val="00422317"/>
    <w:rsid w:val="004451CF"/>
    <w:rsid w:val="00447EEE"/>
    <w:rsid w:val="00465095"/>
    <w:rsid w:val="00467140"/>
    <w:rsid w:val="0047170E"/>
    <w:rsid w:val="00475B6C"/>
    <w:rsid w:val="00482316"/>
    <w:rsid w:val="00482582"/>
    <w:rsid w:val="004B3A18"/>
    <w:rsid w:val="004C09E1"/>
    <w:rsid w:val="004C13B9"/>
    <w:rsid w:val="004D3265"/>
    <w:rsid w:val="004E5B81"/>
    <w:rsid w:val="004F158D"/>
    <w:rsid w:val="00514FB7"/>
    <w:rsid w:val="00522E64"/>
    <w:rsid w:val="00523AA0"/>
    <w:rsid w:val="005262B8"/>
    <w:rsid w:val="005463A0"/>
    <w:rsid w:val="005636D8"/>
    <w:rsid w:val="005722FD"/>
    <w:rsid w:val="005869A0"/>
    <w:rsid w:val="0059118C"/>
    <w:rsid w:val="00591C55"/>
    <w:rsid w:val="005B11C4"/>
    <w:rsid w:val="005B5A29"/>
    <w:rsid w:val="005D40F1"/>
    <w:rsid w:val="005D7AA3"/>
    <w:rsid w:val="00602479"/>
    <w:rsid w:val="006070AE"/>
    <w:rsid w:val="0061174C"/>
    <w:rsid w:val="00617AEC"/>
    <w:rsid w:val="00621BC8"/>
    <w:rsid w:val="00645BDA"/>
    <w:rsid w:val="00650C31"/>
    <w:rsid w:val="006510F1"/>
    <w:rsid w:val="0067018A"/>
    <w:rsid w:val="006723BF"/>
    <w:rsid w:val="00684532"/>
    <w:rsid w:val="006A307A"/>
    <w:rsid w:val="006B3986"/>
    <w:rsid w:val="006C5B87"/>
    <w:rsid w:val="006C66E3"/>
    <w:rsid w:val="006E42FA"/>
    <w:rsid w:val="006F1405"/>
    <w:rsid w:val="006F41B9"/>
    <w:rsid w:val="00711DE2"/>
    <w:rsid w:val="00714D4B"/>
    <w:rsid w:val="0071758A"/>
    <w:rsid w:val="007202D1"/>
    <w:rsid w:val="00724AAD"/>
    <w:rsid w:val="00731129"/>
    <w:rsid w:val="007311A5"/>
    <w:rsid w:val="007723AA"/>
    <w:rsid w:val="00784906"/>
    <w:rsid w:val="0079362C"/>
    <w:rsid w:val="0079618F"/>
    <w:rsid w:val="0079732C"/>
    <w:rsid w:val="007A23F5"/>
    <w:rsid w:val="007A293A"/>
    <w:rsid w:val="007A6566"/>
    <w:rsid w:val="007C7618"/>
    <w:rsid w:val="007D5794"/>
    <w:rsid w:val="007E2418"/>
    <w:rsid w:val="007E5270"/>
    <w:rsid w:val="007F184C"/>
    <w:rsid w:val="008044D7"/>
    <w:rsid w:val="0081331A"/>
    <w:rsid w:val="00815785"/>
    <w:rsid w:val="00822D29"/>
    <w:rsid w:val="0082317C"/>
    <w:rsid w:val="008259F2"/>
    <w:rsid w:val="0083189A"/>
    <w:rsid w:val="00833E93"/>
    <w:rsid w:val="00843F87"/>
    <w:rsid w:val="00867FA0"/>
    <w:rsid w:val="00870E3A"/>
    <w:rsid w:val="00872BDE"/>
    <w:rsid w:val="00875089"/>
    <w:rsid w:val="008756B9"/>
    <w:rsid w:val="00876005"/>
    <w:rsid w:val="0088269D"/>
    <w:rsid w:val="00897991"/>
    <w:rsid w:val="008A1EDE"/>
    <w:rsid w:val="008A39B1"/>
    <w:rsid w:val="008A59F1"/>
    <w:rsid w:val="008B30CD"/>
    <w:rsid w:val="008C5D84"/>
    <w:rsid w:val="008C6EE7"/>
    <w:rsid w:val="008D6290"/>
    <w:rsid w:val="008E00AA"/>
    <w:rsid w:val="008F7435"/>
    <w:rsid w:val="00911DB2"/>
    <w:rsid w:val="00926734"/>
    <w:rsid w:val="00927309"/>
    <w:rsid w:val="00935DC7"/>
    <w:rsid w:val="00936AEF"/>
    <w:rsid w:val="00941346"/>
    <w:rsid w:val="00941476"/>
    <w:rsid w:val="0096374D"/>
    <w:rsid w:val="009708C6"/>
    <w:rsid w:val="009713B5"/>
    <w:rsid w:val="00982ADC"/>
    <w:rsid w:val="00990364"/>
    <w:rsid w:val="009A0291"/>
    <w:rsid w:val="009B1237"/>
    <w:rsid w:val="009D2626"/>
    <w:rsid w:val="009E13F9"/>
    <w:rsid w:val="009E600A"/>
    <w:rsid w:val="009E76D8"/>
    <w:rsid w:val="009F08E9"/>
    <w:rsid w:val="009F273E"/>
    <w:rsid w:val="00A030D9"/>
    <w:rsid w:val="00A0379F"/>
    <w:rsid w:val="00A17A46"/>
    <w:rsid w:val="00A20E61"/>
    <w:rsid w:val="00A20F9D"/>
    <w:rsid w:val="00A4643F"/>
    <w:rsid w:val="00A560F9"/>
    <w:rsid w:val="00A71DE7"/>
    <w:rsid w:val="00A72C5C"/>
    <w:rsid w:val="00A730B3"/>
    <w:rsid w:val="00A97C98"/>
    <w:rsid w:val="00A97DBB"/>
    <w:rsid w:val="00AC3F73"/>
    <w:rsid w:val="00AC715A"/>
    <w:rsid w:val="00AE1DCC"/>
    <w:rsid w:val="00AF1682"/>
    <w:rsid w:val="00AF5A70"/>
    <w:rsid w:val="00AF6837"/>
    <w:rsid w:val="00AF7ABF"/>
    <w:rsid w:val="00B027D4"/>
    <w:rsid w:val="00B05770"/>
    <w:rsid w:val="00B16C02"/>
    <w:rsid w:val="00B2264C"/>
    <w:rsid w:val="00B23CAE"/>
    <w:rsid w:val="00B50973"/>
    <w:rsid w:val="00B82929"/>
    <w:rsid w:val="00B947CE"/>
    <w:rsid w:val="00BA51C3"/>
    <w:rsid w:val="00BB0569"/>
    <w:rsid w:val="00BE067C"/>
    <w:rsid w:val="00BF39B9"/>
    <w:rsid w:val="00C07DCA"/>
    <w:rsid w:val="00C1046E"/>
    <w:rsid w:val="00C2541E"/>
    <w:rsid w:val="00C26994"/>
    <w:rsid w:val="00C27793"/>
    <w:rsid w:val="00C31E93"/>
    <w:rsid w:val="00C34500"/>
    <w:rsid w:val="00C4428C"/>
    <w:rsid w:val="00C52E21"/>
    <w:rsid w:val="00C547FA"/>
    <w:rsid w:val="00C6538C"/>
    <w:rsid w:val="00C70085"/>
    <w:rsid w:val="00CB4F02"/>
    <w:rsid w:val="00CB6C94"/>
    <w:rsid w:val="00CC36A9"/>
    <w:rsid w:val="00CC5CB7"/>
    <w:rsid w:val="00CD623D"/>
    <w:rsid w:val="00CD7A1D"/>
    <w:rsid w:val="00D028ED"/>
    <w:rsid w:val="00D03B62"/>
    <w:rsid w:val="00D07C49"/>
    <w:rsid w:val="00D12019"/>
    <w:rsid w:val="00D1503E"/>
    <w:rsid w:val="00D24C64"/>
    <w:rsid w:val="00D53A33"/>
    <w:rsid w:val="00D54D9A"/>
    <w:rsid w:val="00D57D36"/>
    <w:rsid w:val="00D97E70"/>
    <w:rsid w:val="00DA7FB5"/>
    <w:rsid w:val="00DB0C78"/>
    <w:rsid w:val="00DB7162"/>
    <w:rsid w:val="00DE0B1B"/>
    <w:rsid w:val="00DF4FFD"/>
    <w:rsid w:val="00E00FD9"/>
    <w:rsid w:val="00E05A69"/>
    <w:rsid w:val="00E06660"/>
    <w:rsid w:val="00E104B3"/>
    <w:rsid w:val="00E126D5"/>
    <w:rsid w:val="00E27CD1"/>
    <w:rsid w:val="00E63930"/>
    <w:rsid w:val="00E73F15"/>
    <w:rsid w:val="00EA72BA"/>
    <w:rsid w:val="00EB6DEA"/>
    <w:rsid w:val="00EC09FC"/>
    <w:rsid w:val="00EC11BA"/>
    <w:rsid w:val="00ED6AC4"/>
    <w:rsid w:val="00EE6C7F"/>
    <w:rsid w:val="00EF38A6"/>
    <w:rsid w:val="00F04272"/>
    <w:rsid w:val="00F06165"/>
    <w:rsid w:val="00F203B0"/>
    <w:rsid w:val="00F25E0A"/>
    <w:rsid w:val="00F32390"/>
    <w:rsid w:val="00F3239D"/>
    <w:rsid w:val="00F32476"/>
    <w:rsid w:val="00F40FB5"/>
    <w:rsid w:val="00F4689C"/>
    <w:rsid w:val="00F61309"/>
    <w:rsid w:val="00F63D70"/>
    <w:rsid w:val="00F71277"/>
    <w:rsid w:val="00FB245E"/>
    <w:rsid w:val="00FB2D5C"/>
    <w:rsid w:val="00FB53A6"/>
    <w:rsid w:val="00FB62B2"/>
    <w:rsid w:val="00FD281E"/>
    <w:rsid w:val="00FE2651"/>
    <w:rsid w:val="00FE3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5B00"/>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115B00"/>
    <w:rPr>
      <w:rFonts w:cs="Times New Roman"/>
    </w:rPr>
  </w:style>
  <w:style w:type="paragraph" w:styleId="a5">
    <w:name w:val="footer"/>
    <w:basedOn w:val="a"/>
    <w:link w:val="a6"/>
    <w:uiPriority w:val="99"/>
    <w:rsid w:val="00115B00"/>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115B00"/>
    <w:rPr>
      <w:rFonts w:cs="Times New Roman"/>
    </w:rPr>
  </w:style>
  <w:style w:type="paragraph" w:styleId="a7">
    <w:name w:val="Balloon Text"/>
    <w:basedOn w:val="a"/>
    <w:link w:val="a8"/>
    <w:uiPriority w:val="99"/>
    <w:semiHidden/>
    <w:rsid w:val="00941476"/>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41476"/>
    <w:rPr>
      <w:rFonts w:ascii="Tahoma" w:hAnsi="Tahoma" w:cs="Times New Roman"/>
      <w:sz w:val="16"/>
    </w:rPr>
  </w:style>
  <w:style w:type="paragraph" w:styleId="a9">
    <w:name w:val="Body Text"/>
    <w:basedOn w:val="a"/>
    <w:link w:val="aa"/>
    <w:uiPriority w:val="99"/>
    <w:rsid w:val="00AC3F73"/>
    <w:pPr>
      <w:spacing w:after="0" w:line="240" w:lineRule="auto"/>
      <w:jc w:val="center"/>
    </w:pPr>
    <w:rPr>
      <w:sz w:val="20"/>
      <w:szCs w:val="20"/>
    </w:rPr>
  </w:style>
  <w:style w:type="character" w:customStyle="1" w:styleId="aa">
    <w:name w:val="Основной текст Знак"/>
    <w:basedOn w:val="a0"/>
    <w:link w:val="a9"/>
    <w:uiPriority w:val="99"/>
    <w:semiHidden/>
    <w:locked/>
    <w:rsid w:val="00422317"/>
    <w:rPr>
      <w:rFonts w:cs="Times New Roman"/>
      <w:lang w:eastAsia="en-US"/>
    </w:rPr>
  </w:style>
  <w:style w:type="character" w:customStyle="1" w:styleId="ab">
    <w:name w:val="Гипертекстовая ссылка"/>
    <w:uiPriority w:val="99"/>
    <w:rsid w:val="00815785"/>
    <w:rPr>
      <w:color w:val="106BBE"/>
    </w:rPr>
  </w:style>
  <w:style w:type="paragraph" w:customStyle="1" w:styleId="TimesNewRoman">
    <w:name w:val="Основной текст+ Times New Roman"/>
    <w:aliases w:val="14 пт"/>
    <w:basedOn w:val="a"/>
    <w:uiPriority w:val="99"/>
    <w:rsid w:val="00281427"/>
    <w:pPr>
      <w:ind w:firstLine="708"/>
      <w:jc w:val="both"/>
    </w:pPr>
    <w:rPr>
      <w:rFonts w:ascii="Times New Roman" w:hAnsi="Times New Roman"/>
      <w:sz w:val="28"/>
      <w:szCs w:val="28"/>
    </w:rPr>
  </w:style>
  <w:style w:type="paragraph" w:styleId="ac">
    <w:name w:val="No Spacing"/>
    <w:uiPriority w:val="1"/>
    <w:qFormat/>
    <w:rsid w:val="00872BD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2592</Words>
  <Characters>20328</Characters>
  <Application>Microsoft Office Word</Application>
  <DocSecurity>0</DocSecurity>
  <Lines>169</Lines>
  <Paragraphs>45</Paragraphs>
  <ScaleCrop>false</ScaleCrop>
  <Company>SPecialiST RePack</Company>
  <LinksUpToDate>false</LinksUpToDate>
  <CharactersWithSpaces>22875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User</cp:lastModifiedBy>
  <cp:revision>20</cp:revision>
  <cp:lastPrinted>2016-08-04T04:44:00Z</cp:lastPrinted>
  <dcterms:created xsi:type="dcterms:W3CDTF">2015-01-26T05:41:00Z</dcterms:created>
  <dcterms:modified xsi:type="dcterms:W3CDTF">2018-02-21T00:23:00Z</dcterms:modified>
</cp:coreProperties>
</file>